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E9" w:rsidRPr="00A00919" w:rsidRDefault="00A628E9" w:rsidP="00A00919">
      <w:pPr>
        <w:pStyle w:val="Nadpis2"/>
        <w:jc w:val="both"/>
        <w:rPr>
          <w:rFonts w:ascii="Arial" w:hAnsi="Arial" w:cs="Arial"/>
          <w:color w:val="FF0000"/>
        </w:rPr>
      </w:pPr>
    </w:p>
    <w:p w:rsidR="00A628E9" w:rsidRPr="00A00919" w:rsidRDefault="00293431" w:rsidP="00A00919">
      <w:pPr>
        <w:rPr>
          <w:rFonts w:ascii="Arial" w:hAnsi="Arial" w:cs="Arial"/>
          <w:b/>
          <w:bCs/>
          <w:color w:val="7030A0"/>
        </w:rPr>
      </w:pPr>
      <w:r w:rsidRPr="00A00919">
        <w:rPr>
          <w:rFonts w:ascii="Arial" w:hAnsi="Arial" w:cs="Arial"/>
          <w:b/>
          <w:bCs/>
          <w:color w:val="7030A0"/>
        </w:rPr>
        <w:t>CENY REKTORA UJEP ZA ROK 2020</w:t>
      </w:r>
    </w:p>
    <w:p w:rsidR="00A628E9" w:rsidRPr="00A00919" w:rsidRDefault="00A628E9" w:rsidP="00A00919">
      <w:pPr>
        <w:jc w:val="both"/>
        <w:rPr>
          <w:rFonts w:ascii="Arial" w:hAnsi="Arial" w:cs="Arial"/>
          <w:b/>
          <w:bCs/>
          <w:color w:val="7030A0"/>
        </w:rPr>
      </w:pPr>
    </w:p>
    <w:p w:rsidR="00A628E9" w:rsidRPr="00A00919" w:rsidRDefault="00094E2F" w:rsidP="00A00919">
      <w:pPr>
        <w:jc w:val="both"/>
        <w:rPr>
          <w:rFonts w:ascii="Arial" w:hAnsi="Arial" w:cs="Arial"/>
          <w:b/>
          <w:bCs/>
          <w:color w:val="7030A0"/>
        </w:rPr>
      </w:pPr>
      <w:r w:rsidRPr="00A00919">
        <w:rPr>
          <w:rFonts w:ascii="Arial" w:hAnsi="Arial" w:cs="Arial"/>
          <w:b/>
          <w:bCs/>
          <w:color w:val="7030A0"/>
        </w:rPr>
        <w:t>Cena</w:t>
      </w:r>
      <w:r w:rsidR="00A628E9" w:rsidRPr="00A00919">
        <w:rPr>
          <w:rFonts w:ascii="Arial" w:hAnsi="Arial" w:cs="Arial"/>
          <w:b/>
          <w:bCs/>
          <w:color w:val="7030A0"/>
        </w:rPr>
        <w:t xml:space="preserve"> rektora za špičkové a excelentní výsledky v oblas</w:t>
      </w:r>
      <w:r w:rsidRPr="00A00919">
        <w:rPr>
          <w:rFonts w:ascii="Arial" w:hAnsi="Arial" w:cs="Arial"/>
          <w:b/>
          <w:bCs/>
          <w:color w:val="7030A0"/>
        </w:rPr>
        <w:t>ti technických a přírodních věd</w:t>
      </w:r>
    </w:p>
    <w:p w:rsidR="00293431" w:rsidRPr="00A00919" w:rsidRDefault="00293431" w:rsidP="00A00919">
      <w:pPr>
        <w:jc w:val="both"/>
        <w:rPr>
          <w:rFonts w:ascii="Arial" w:hAnsi="Arial" w:cs="Arial"/>
          <w:b/>
          <w:bCs/>
          <w:color w:val="7030A0"/>
        </w:rPr>
      </w:pPr>
    </w:p>
    <w:p w:rsidR="00293431" w:rsidRPr="00293431" w:rsidRDefault="00293431" w:rsidP="00A00919">
      <w:pPr>
        <w:jc w:val="both"/>
        <w:rPr>
          <w:rFonts w:ascii="Arial" w:hAnsi="Arial" w:cs="Arial"/>
          <w:b/>
        </w:rPr>
      </w:pPr>
      <w:r w:rsidRPr="00293431">
        <w:rPr>
          <w:rFonts w:ascii="Arial" w:hAnsi="Arial" w:cs="Arial"/>
          <w:b/>
        </w:rPr>
        <w:t>prof. Dr. Ing. Libor Beneš, IWE</w:t>
      </w:r>
      <w:r w:rsidRPr="00A00919">
        <w:rPr>
          <w:rFonts w:ascii="Arial" w:hAnsi="Arial" w:cs="Arial"/>
        </w:rPr>
        <w:t>, proděkan pro tvůrčí činnost na FSI</w:t>
      </w:r>
      <w:r w:rsidR="00725A6D" w:rsidRPr="00A00919">
        <w:rPr>
          <w:rFonts w:ascii="Arial" w:hAnsi="Arial" w:cs="Arial"/>
        </w:rPr>
        <w:t>, 25 000 Kč</w:t>
      </w:r>
      <w:r w:rsidRPr="00293431">
        <w:rPr>
          <w:rFonts w:ascii="Arial" w:hAnsi="Arial" w:cs="Arial"/>
          <w:b/>
        </w:rPr>
        <w:t xml:space="preserve"> </w:t>
      </w:r>
    </w:p>
    <w:p w:rsidR="00725A6D" w:rsidRPr="00A00919" w:rsidRDefault="00725A6D" w:rsidP="00A00919">
      <w:pPr>
        <w:jc w:val="both"/>
        <w:rPr>
          <w:rFonts w:ascii="Arial" w:hAnsi="Arial" w:cs="Arial"/>
        </w:rPr>
      </w:pPr>
    </w:p>
    <w:p w:rsidR="00293431" w:rsidRPr="00A00919" w:rsidRDefault="00725A6D" w:rsidP="00A00919">
      <w:pPr>
        <w:jc w:val="both"/>
        <w:rPr>
          <w:rFonts w:ascii="Arial" w:hAnsi="Arial" w:cs="Arial"/>
        </w:rPr>
      </w:pPr>
      <w:r w:rsidRPr="00A00919">
        <w:rPr>
          <w:rFonts w:ascii="Arial" w:hAnsi="Arial" w:cs="Arial"/>
          <w:b/>
        </w:rPr>
        <w:t>Prof. Libor Beneš</w:t>
      </w:r>
      <w:r w:rsidRPr="00A00919">
        <w:rPr>
          <w:rFonts w:ascii="Arial" w:hAnsi="Arial" w:cs="Arial"/>
        </w:rPr>
        <w:t xml:space="preserve"> byl oceněn </w:t>
      </w:r>
      <w:r w:rsidR="00293431" w:rsidRPr="00293431">
        <w:rPr>
          <w:rFonts w:ascii="Arial" w:hAnsi="Arial" w:cs="Arial"/>
        </w:rPr>
        <w:t xml:space="preserve">za vysoké publikační aktivity v oblasti technických věd (12 výstupů s IF) v daném </w:t>
      </w:r>
      <w:r w:rsidRPr="00A00919">
        <w:rPr>
          <w:rFonts w:ascii="Arial" w:hAnsi="Arial" w:cs="Arial"/>
        </w:rPr>
        <w:t>období –</w:t>
      </w:r>
      <w:r w:rsidR="00293431" w:rsidRPr="00293431">
        <w:rPr>
          <w:rFonts w:ascii="Arial" w:hAnsi="Arial" w:cs="Arial"/>
        </w:rPr>
        <w:t xml:space="preserve"> 2019/2020: 3 x Q1; 6 x Q2; 3 x Q3.</w:t>
      </w:r>
      <w:r w:rsidRPr="00A00919">
        <w:rPr>
          <w:rFonts w:ascii="Arial" w:hAnsi="Arial" w:cs="Arial"/>
        </w:rPr>
        <w:t xml:space="preserve"> Specializuje se na výrobní technologie, zejména svařování materiálů</w:t>
      </w:r>
      <w:r w:rsidR="00AE082E" w:rsidRPr="00A00919">
        <w:rPr>
          <w:rFonts w:ascii="Arial" w:hAnsi="Arial" w:cs="Arial"/>
        </w:rPr>
        <w:t>,</w:t>
      </w:r>
      <w:r w:rsidRPr="00A00919">
        <w:rPr>
          <w:rFonts w:ascii="Arial" w:hAnsi="Arial" w:cs="Arial"/>
        </w:rPr>
        <w:t xml:space="preserve"> a materiálové inženýrství. </w:t>
      </w:r>
    </w:p>
    <w:p w:rsidR="00725A6D" w:rsidRPr="00A00919" w:rsidRDefault="00725A6D" w:rsidP="00A00919">
      <w:pPr>
        <w:jc w:val="both"/>
        <w:rPr>
          <w:rFonts w:ascii="Arial" w:hAnsi="Arial" w:cs="Arial"/>
        </w:rPr>
      </w:pPr>
    </w:p>
    <w:p w:rsidR="00725A6D" w:rsidRPr="00A00919" w:rsidRDefault="00725A6D" w:rsidP="00A00919">
      <w:pPr>
        <w:jc w:val="both"/>
        <w:rPr>
          <w:rFonts w:ascii="Arial" w:hAnsi="Arial" w:cs="Arial"/>
          <w:b/>
          <w:color w:val="7030A0"/>
        </w:rPr>
      </w:pPr>
      <w:r w:rsidRPr="00A00919">
        <w:rPr>
          <w:rFonts w:ascii="Arial" w:hAnsi="Arial" w:cs="Arial"/>
          <w:b/>
          <w:color w:val="7030A0"/>
        </w:rPr>
        <w:t>Cena rektora za špičkové a excelentní výsledky v oblasti technických a přírodních věd pro pracovníka do 35 let</w:t>
      </w:r>
    </w:p>
    <w:p w:rsidR="00725A6D" w:rsidRPr="00A00919" w:rsidRDefault="00725A6D" w:rsidP="00A00919">
      <w:pPr>
        <w:jc w:val="both"/>
        <w:rPr>
          <w:rFonts w:ascii="Arial" w:hAnsi="Arial" w:cs="Arial"/>
        </w:rPr>
      </w:pPr>
    </w:p>
    <w:p w:rsidR="00725A6D" w:rsidRPr="00A00919" w:rsidRDefault="00725A6D" w:rsidP="00A00919">
      <w:pPr>
        <w:jc w:val="both"/>
        <w:rPr>
          <w:rFonts w:ascii="Arial" w:hAnsi="Arial" w:cs="Arial"/>
        </w:rPr>
      </w:pPr>
      <w:r w:rsidRPr="00A00919">
        <w:rPr>
          <w:rFonts w:ascii="Arial" w:hAnsi="Arial" w:cs="Arial"/>
          <w:b/>
        </w:rPr>
        <w:t xml:space="preserve">Mgr. Jakub </w:t>
      </w:r>
      <w:proofErr w:type="spellStart"/>
      <w:r w:rsidRPr="00A00919">
        <w:rPr>
          <w:rFonts w:ascii="Arial" w:hAnsi="Arial" w:cs="Arial"/>
          <w:b/>
        </w:rPr>
        <w:t>Ederer</w:t>
      </w:r>
      <w:proofErr w:type="spellEnd"/>
      <w:r w:rsidRPr="00A00919">
        <w:rPr>
          <w:rFonts w:ascii="Arial" w:hAnsi="Arial" w:cs="Arial"/>
          <w:b/>
        </w:rPr>
        <w:t>, Ph.D.</w:t>
      </w:r>
      <w:r w:rsidRPr="00A00919">
        <w:rPr>
          <w:rFonts w:ascii="Arial" w:hAnsi="Arial" w:cs="Arial"/>
        </w:rPr>
        <w:t>, pracovník katedry environmentální chemie a technologie FŽP, 15 000 Kč</w:t>
      </w:r>
    </w:p>
    <w:p w:rsidR="00725A6D" w:rsidRPr="00A00919" w:rsidRDefault="00725A6D" w:rsidP="00A00919">
      <w:pPr>
        <w:jc w:val="both"/>
        <w:rPr>
          <w:rFonts w:ascii="Arial" w:hAnsi="Arial" w:cs="Arial"/>
        </w:rPr>
      </w:pPr>
    </w:p>
    <w:p w:rsidR="00725A6D" w:rsidRPr="00A00919" w:rsidRDefault="00725A6D" w:rsidP="00A00919">
      <w:pPr>
        <w:jc w:val="both"/>
        <w:rPr>
          <w:rFonts w:ascii="Arial" w:hAnsi="Arial" w:cs="Arial"/>
        </w:rPr>
      </w:pPr>
      <w:r w:rsidRPr="00A00919">
        <w:rPr>
          <w:rFonts w:ascii="Arial" w:hAnsi="Arial" w:cs="Arial"/>
          <w:b/>
        </w:rPr>
        <w:t>Mgr. Jakub</w:t>
      </w:r>
      <w:r w:rsidRPr="00A00919">
        <w:rPr>
          <w:rFonts w:ascii="Arial" w:hAnsi="Arial" w:cs="Arial"/>
        </w:rPr>
        <w:t xml:space="preserve"> </w:t>
      </w:r>
      <w:proofErr w:type="spellStart"/>
      <w:r w:rsidRPr="00A00919">
        <w:rPr>
          <w:rFonts w:ascii="Arial" w:hAnsi="Arial" w:cs="Arial"/>
          <w:b/>
        </w:rPr>
        <w:t>Ederer</w:t>
      </w:r>
      <w:proofErr w:type="spellEnd"/>
      <w:r w:rsidRPr="00A00919">
        <w:rPr>
          <w:rFonts w:ascii="Arial" w:hAnsi="Arial" w:cs="Arial"/>
          <w:b/>
        </w:rPr>
        <w:t>, Ph.D.,</w:t>
      </w:r>
      <w:r w:rsidRPr="00A00919">
        <w:rPr>
          <w:rFonts w:ascii="Arial" w:hAnsi="Arial" w:cs="Arial"/>
        </w:rPr>
        <w:t xml:space="preserve"> </w:t>
      </w:r>
      <w:r w:rsidR="00AE082E" w:rsidRPr="00A00919">
        <w:rPr>
          <w:rFonts w:ascii="Arial" w:hAnsi="Arial" w:cs="Arial"/>
        </w:rPr>
        <w:t xml:space="preserve">byl </w:t>
      </w:r>
      <w:r w:rsidRPr="00A00919">
        <w:rPr>
          <w:rFonts w:ascii="Arial" w:hAnsi="Arial" w:cs="Arial"/>
        </w:rPr>
        <w:t>oceněn za p</w:t>
      </w:r>
      <w:r w:rsidR="00AE082E" w:rsidRPr="00A00919">
        <w:rPr>
          <w:rFonts w:ascii="Arial" w:hAnsi="Arial" w:cs="Arial"/>
        </w:rPr>
        <w:t>řínos pro výzkum</w:t>
      </w:r>
      <w:r w:rsidRPr="00A00919">
        <w:rPr>
          <w:rFonts w:ascii="Arial" w:hAnsi="Arial" w:cs="Arial"/>
        </w:rPr>
        <w:t xml:space="preserve"> na FŽP UJEP, vedení studentů bakalářského i magisterského studia na FŽP a </w:t>
      </w:r>
      <w:proofErr w:type="spellStart"/>
      <w:r w:rsidR="00AE082E" w:rsidRPr="00A00919">
        <w:rPr>
          <w:rFonts w:ascii="Arial" w:hAnsi="Arial" w:cs="Arial"/>
        </w:rPr>
        <w:t>Př</w:t>
      </w:r>
      <w:r w:rsidRPr="00A00919">
        <w:rPr>
          <w:rFonts w:ascii="Arial" w:hAnsi="Arial" w:cs="Arial"/>
        </w:rPr>
        <w:t>F</w:t>
      </w:r>
      <w:proofErr w:type="spellEnd"/>
      <w:r w:rsidRPr="00A00919">
        <w:rPr>
          <w:rFonts w:ascii="Arial" w:hAnsi="Arial" w:cs="Arial"/>
        </w:rPr>
        <w:t xml:space="preserve"> a za publikační aktivitu převážně v časopisech s IF kategorie Q1 a Q2. Výzkumně se zabývá přípravou nových typů </w:t>
      </w:r>
      <w:proofErr w:type="spellStart"/>
      <w:r w:rsidRPr="00A00919">
        <w:rPr>
          <w:rFonts w:ascii="Arial" w:hAnsi="Arial" w:cs="Arial"/>
        </w:rPr>
        <w:t>nanomateriálů</w:t>
      </w:r>
      <w:proofErr w:type="spellEnd"/>
      <w:r w:rsidRPr="00A00919">
        <w:rPr>
          <w:rFonts w:ascii="Arial" w:hAnsi="Arial" w:cs="Arial"/>
        </w:rPr>
        <w:t xml:space="preserve"> i jejich </w:t>
      </w:r>
      <w:proofErr w:type="spellStart"/>
      <w:r w:rsidRPr="00A00919">
        <w:rPr>
          <w:rFonts w:ascii="Arial" w:hAnsi="Arial" w:cs="Arial"/>
        </w:rPr>
        <w:t>kompozitů</w:t>
      </w:r>
      <w:proofErr w:type="spellEnd"/>
      <w:r w:rsidRPr="00A00919">
        <w:rPr>
          <w:rFonts w:ascii="Arial" w:hAnsi="Arial" w:cs="Arial"/>
        </w:rPr>
        <w:t xml:space="preserve"> pro environmetální aplikace a potenciální využití v medicínských oborech. Některé z těchto </w:t>
      </w:r>
      <w:proofErr w:type="spellStart"/>
      <w:r w:rsidRPr="00A00919">
        <w:rPr>
          <w:rFonts w:ascii="Arial" w:hAnsi="Arial" w:cs="Arial"/>
        </w:rPr>
        <w:t>nanomateriálů</w:t>
      </w:r>
      <w:proofErr w:type="spellEnd"/>
      <w:r w:rsidRPr="00A00919">
        <w:rPr>
          <w:rFonts w:ascii="Arial" w:hAnsi="Arial" w:cs="Arial"/>
        </w:rPr>
        <w:t xml:space="preserve"> vykazují tzv. enzymatickou mimetickou aktivitu; tj. jsou schopny napodobovat činnost některých přírodních enzymů. </w:t>
      </w:r>
    </w:p>
    <w:p w:rsidR="00725A6D" w:rsidRPr="00A00919" w:rsidRDefault="00725A6D" w:rsidP="00A00919">
      <w:pPr>
        <w:jc w:val="both"/>
        <w:rPr>
          <w:rFonts w:ascii="Arial" w:hAnsi="Arial" w:cs="Arial"/>
          <w:b/>
        </w:rPr>
      </w:pPr>
    </w:p>
    <w:p w:rsidR="00AE082E" w:rsidRPr="00A00919" w:rsidRDefault="00AE082E" w:rsidP="00A00919">
      <w:pPr>
        <w:rPr>
          <w:rFonts w:ascii="Arial" w:hAnsi="Arial" w:cs="Arial"/>
          <w:b/>
          <w:bCs/>
          <w:color w:val="7030A0"/>
          <w:lang w:val="x-none" w:eastAsia="x-none"/>
        </w:rPr>
      </w:pPr>
      <w:r w:rsidRPr="00A00919">
        <w:rPr>
          <w:rFonts w:ascii="Arial" w:hAnsi="Arial" w:cs="Arial"/>
          <w:b/>
          <w:bCs/>
          <w:color w:val="7030A0"/>
          <w:lang w:val="x-none" w:eastAsia="x-none"/>
        </w:rPr>
        <w:t>Cena rektora za špičkové a excelentní výsledky v oblasti humanitních a společenských věd</w:t>
      </w:r>
    </w:p>
    <w:p w:rsidR="00AE082E" w:rsidRPr="00A00919" w:rsidRDefault="00AE082E" w:rsidP="00A00919">
      <w:pPr>
        <w:jc w:val="both"/>
        <w:rPr>
          <w:rFonts w:ascii="Arial" w:hAnsi="Arial" w:cs="Arial"/>
        </w:rPr>
      </w:pPr>
    </w:p>
    <w:p w:rsidR="00AE082E" w:rsidRPr="00A00919" w:rsidRDefault="00AE082E" w:rsidP="00A00919">
      <w:pPr>
        <w:jc w:val="both"/>
        <w:rPr>
          <w:rFonts w:ascii="Arial" w:hAnsi="Arial" w:cs="Arial"/>
        </w:rPr>
      </w:pPr>
      <w:r w:rsidRPr="00A00919">
        <w:rPr>
          <w:rFonts w:ascii="Arial" w:hAnsi="Arial" w:cs="Arial"/>
          <w:b/>
        </w:rPr>
        <w:t xml:space="preserve">PhDr. Mgr. et Mgr. Patrik Christian </w:t>
      </w:r>
      <w:proofErr w:type="spellStart"/>
      <w:r w:rsidRPr="00A00919">
        <w:rPr>
          <w:rFonts w:ascii="Arial" w:hAnsi="Arial" w:cs="Arial"/>
          <w:b/>
        </w:rPr>
        <w:t>Cmorej</w:t>
      </w:r>
      <w:proofErr w:type="spellEnd"/>
      <w:r w:rsidRPr="00A00919">
        <w:rPr>
          <w:rFonts w:ascii="Arial" w:hAnsi="Arial" w:cs="Arial"/>
          <w:b/>
        </w:rPr>
        <w:t>, Ph.D.</w:t>
      </w:r>
      <w:r w:rsidRPr="00A00919">
        <w:rPr>
          <w:rFonts w:ascii="Arial" w:hAnsi="Arial" w:cs="Arial"/>
        </w:rPr>
        <w:t>, vedoucí katedry záchranářství a radiologie FZS, 25 000 Kč</w:t>
      </w:r>
    </w:p>
    <w:p w:rsidR="00AE082E" w:rsidRPr="00A00919" w:rsidRDefault="00AE082E" w:rsidP="00A00919">
      <w:pPr>
        <w:jc w:val="both"/>
        <w:rPr>
          <w:rFonts w:ascii="Arial" w:hAnsi="Arial" w:cs="Arial"/>
        </w:rPr>
      </w:pPr>
    </w:p>
    <w:p w:rsidR="00B50827" w:rsidRPr="00A00919" w:rsidRDefault="00AE082E" w:rsidP="00A00919">
      <w:pPr>
        <w:jc w:val="both"/>
        <w:rPr>
          <w:rFonts w:ascii="Arial" w:hAnsi="Arial" w:cs="Arial"/>
        </w:rPr>
      </w:pPr>
      <w:r w:rsidRPr="00A00919">
        <w:rPr>
          <w:rFonts w:ascii="Arial" w:hAnsi="Arial" w:cs="Arial"/>
          <w:b/>
        </w:rPr>
        <w:t xml:space="preserve">Dr. Patrik </w:t>
      </w:r>
      <w:proofErr w:type="spellStart"/>
      <w:r w:rsidRPr="00A00919">
        <w:rPr>
          <w:rFonts w:ascii="Arial" w:hAnsi="Arial" w:cs="Arial"/>
          <w:b/>
        </w:rPr>
        <w:t>Cmorej</w:t>
      </w:r>
      <w:proofErr w:type="spellEnd"/>
      <w:r w:rsidRPr="00A00919">
        <w:rPr>
          <w:rFonts w:ascii="Arial" w:hAnsi="Arial" w:cs="Arial"/>
        </w:rPr>
        <w:t xml:space="preserve"> </w:t>
      </w:r>
      <w:r w:rsidR="00B50827" w:rsidRPr="00A00919">
        <w:rPr>
          <w:rFonts w:ascii="Arial" w:hAnsi="Arial" w:cs="Arial"/>
        </w:rPr>
        <w:t xml:space="preserve">se věnuje problematice neadekvátních výbojů subkutánního </w:t>
      </w:r>
      <w:proofErr w:type="spellStart"/>
      <w:r w:rsidR="00B50827" w:rsidRPr="00A00919">
        <w:rPr>
          <w:rFonts w:ascii="Arial" w:hAnsi="Arial" w:cs="Arial"/>
        </w:rPr>
        <w:t>implantabilního</w:t>
      </w:r>
      <w:proofErr w:type="spellEnd"/>
      <w:r w:rsidR="00B50827" w:rsidRPr="00A00919">
        <w:rPr>
          <w:rFonts w:ascii="Arial" w:hAnsi="Arial" w:cs="Arial"/>
        </w:rPr>
        <w:t xml:space="preserve"> </w:t>
      </w:r>
      <w:proofErr w:type="spellStart"/>
      <w:r w:rsidR="00B50827" w:rsidRPr="00A00919">
        <w:rPr>
          <w:rFonts w:ascii="Arial" w:hAnsi="Arial" w:cs="Arial"/>
        </w:rPr>
        <w:t>karidoverter</w:t>
      </w:r>
      <w:proofErr w:type="spellEnd"/>
      <w:r w:rsidR="00B50827" w:rsidRPr="00A00919">
        <w:rPr>
          <w:rFonts w:ascii="Arial" w:hAnsi="Arial" w:cs="Arial"/>
        </w:rPr>
        <w:t>-defibrilátoru indukovaných kompresemi hrudníku. V roce 2020 publikoval jako autor a spoluautor 6 článků v zahraničních impaktovaných časopisech (</w:t>
      </w:r>
      <w:proofErr w:type="spellStart"/>
      <w:r w:rsidR="00B50827" w:rsidRPr="00A00919">
        <w:rPr>
          <w:rFonts w:ascii="Arial" w:hAnsi="Arial" w:cs="Arial"/>
        </w:rPr>
        <w:t>Jimp</w:t>
      </w:r>
      <w:proofErr w:type="spellEnd"/>
      <w:r w:rsidR="00B50827" w:rsidRPr="00A00919">
        <w:rPr>
          <w:rFonts w:ascii="Arial" w:hAnsi="Arial" w:cs="Arial"/>
        </w:rPr>
        <w:t xml:space="preserve">), 11 článků v časopisech indexovaných ve </w:t>
      </w:r>
      <w:proofErr w:type="spellStart"/>
      <w:r w:rsidR="00B50827" w:rsidRPr="00A00919">
        <w:rPr>
          <w:rFonts w:ascii="Arial" w:hAnsi="Arial" w:cs="Arial"/>
        </w:rPr>
        <w:t>Scopus</w:t>
      </w:r>
      <w:proofErr w:type="spellEnd"/>
      <w:r w:rsidR="00B50827" w:rsidRPr="00A00919">
        <w:rPr>
          <w:rFonts w:ascii="Arial" w:hAnsi="Arial" w:cs="Arial"/>
        </w:rPr>
        <w:t xml:space="preserve"> databázi (</w:t>
      </w:r>
      <w:proofErr w:type="spellStart"/>
      <w:r w:rsidR="00B50827" w:rsidRPr="00A00919">
        <w:rPr>
          <w:rFonts w:ascii="Arial" w:hAnsi="Arial" w:cs="Arial"/>
        </w:rPr>
        <w:t>Jscop</w:t>
      </w:r>
      <w:proofErr w:type="spellEnd"/>
      <w:r w:rsidR="00B50827" w:rsidRPr="00A00919">
        <w:rPr>
          <w:rFonts w:ascii="Arial" w:hAnsi="Arial" w:cs="Arial"/>
        </w:rPr>
        <w:t>), 14 odborných recenzovaných článků (</w:t>
      </w:r>
      <w:proofErr w:type="spellStart"/>
      <w:r w:rsidR="00B50827" w:rsidRPr="00A00919">
        <w:rPr>
          <w:rFonts w:ascii="Arial" w:hAnsi="Arial" w:cs="Arial"/>
        </w:rPr>
        <w:t>Jost</w:t>
      </w:r>
      <w:proofErr w:type="spellEnd"/>
      <w:r w:rsidR="00B50827" w:rsidRPr="00A00919">
        <w:rPr>
          <w:rFonts w:ascii="Arial" w:hAnsi="Arial" w:cs="Arial"/>
        </w:rPr>
        <w:t xml:space="preserve">) a 3 odborné monografie. V posledních dvou letech dosáhl Dr. </w:t>
      </w:r>
      <w:proofErr w:type="spellStart"/>
      <w:r w:rsidR="00B50827" w:rsidRPr="00A00919">
        <w:rPr>
          <w:rFonts w:ascii="Arial" w:hAnsi="Arial" w:cs="Arial"/>
        </w:rPr>
        <w:t>Cmorej</w:t>
      </w:r>
      <w:proofErr w:type="spellEnd"/>
      <w:r w:rsidR="00B50827" w:rsidRPr="00A00919">
        <w:rPr>
          <w:rFonts w:ascii="Arial" w:hAnsi="Arial" w:cs="Arial"/>
        </w:rPr>
        <w:t xml:space="preserve"> ve svém oboru mimořádných tvůrčích a publikačních úspěchů.</w:t>
      </w:r>
    </w:p>
    <w:p w:rsidR="00B50827" w:rsidRPr="00A00919" w:rsidRDefault="00B50827" w:rsidP="00A00919">
      <w:pPr>
        <w:jc w:val="both"/>
        <w:rPr>
          <w:rFonts w:ascii="Arial" w:hAnsi="Arial" w:cs="Arial"/>
        </w:rPr>
      </w:pPr>
    </w:p>
    <w:p w:rsidR="00B50827" w:rsidRPr="00A00919" w:rsidRDefault="00B50827" w:rsidP="00A00919">
      <w:pPr>
        <w:jc w:val="both"/>
        <w:rPr>
          <w:rFonts w:ascii="Arial" w:hAnsi="Arial" w:cs="Arial"/>
          <w:b/>
          <w:color w:val="7030A0"/>
        </w:rPr>
      </w:pPr>
      <w:r w:rsidRPr="00A00919">
        <w:rPr>
          <w:rFonts w:ascii="Arial" w:hAnsi="Arial" w:cs="Arial"/>
          <w:b/>
          <w:color w:val="7030A0"/>
        </w:rPr>
        <w:t>Cena rektora za špičkové a excelentní výsledky v oblasti humanitních a společenských věd pro pracovníka do 35 let</w:t>
      </w:r>
    </w:p>
    <w:p w:rsidR="00B50827" w:rsidRPr="00A00919" w:rsidRDefault="00B50827" w:rsidP="00A00919">
      <w:pPr>
        <w:jc w:val="both"/>
        <w:rPr>
          <w:rFonts w:ascii="Arial" w:hAnsi="Arial" w:cs="Arial"/>
        </w:rPr>
      </w:pPr>
    </w:p>
    <w:p w:rsidR="00145D51" w:rsidRPr="00A00919" w:rsidRDefault="00B50827" w:rsidP="00A00919">
      <w:pPr>
        <w:jc w:val="both"/>
        <w:rPr>
          <w:rFonts w:ascii="Arial" w:hAnsi="Arial" w:cs="Arial"/>
        </w:rPr>
      </w:pPr>
      <w:r w:rsidRPr="00A00919">
        <w:rPr>
          <w:rFonts w:ascii="Arial" w:hAnsi="Arial" w:cs="Arial"/>
          <w:b/>
        </w:rPr>
        <w:t>Ing. Jan Macháč, Ph.D.</w:t>
      </w:r>
      <w:r w:rsidR="008F2570" w:rsidRPr="00A00919">
        <w:rPr>
          <w:rFonts w:ascii="Arial" w:hAnsi="Arial" w:cs="Arial"/>
          <w:b/>
        </w:rPr>
        <w:t xml:space="preserve">, </w:t>
      </w:r>
      <w:r w:rsidR="008F2570" w:rsidRPr="00A00919">
        <w:rPr>
          <w:rFonts w:ascii="Arial" w:hAnsi="Arial" w:cs="Arial"/>
        </w:rPr>
        <w:t>pracovník katedry ekonomie a managementu a Institutu pro ekonomickou a ekologickou politiku FSE</w:t>
      </w:r>
      <w:r w:rsidR="00145D51" w:rsidRPr="00A00919">
        <w:rPr>
          <w:rFonts w:ascii="Arial" w:hAnsi="Arial" w:cs="Arial"/>
        </w:rPr>
        <w:t>, 15 000 Kč</w:t>
      </w:r>
    </w:p>
    <w:p w:rsidR="00B50827" w:rsidRPr="00A00919" w:rsidRDefault="008F2570" w:rsidP="00A00919">
      <w:pPr>
        <w:jc w:val="both"/>
        <w:rPr>
          <w:rFonts w:ascii="Arial" w:hAnsi="Arial" w:cs="Arial"/>
        </w:rPr>
      </w:pPr>
      <w:r w:rsidRPr="00A00919">
        <w:rPr>
          <w:rFonts w:ascii="Arial" w:hAnsi="Arial" w:cs="Arial"/>
          <w:b/>
        </w:rPr>
        <w:t xml:space="preserve"> </w:t>
      </w:r>
    </w:p>
    <w:p w:rsidR="00B50827" w:rsidRPr="00A00919" w:rsidRDefault="00B50827" w:rsidP="00A00919">
      <w:pPr>
        <w:jc w:val="both"/>
        <w:rPr>
          <w:rFonts w:ascii="Arial" w:hAnsi="Arial" w:cs="Arial"/>
        </w:rPr>
      </w:pPr>
      <w:r w:rsidRPr="00A00919">
        <w:rPr>
          <w:rFonts w:ascii="Arial" w:hAnsi="Arial" w:cs="Arial"/>
          <w:b/>
        </w:rPr>
        <w:t>Ing. Jan Macháč, Ph.D.</w:t>
      </w:r>
      <w:r w:rsidR="00145D51" w:rsidRPr="00A00919">
        <w:rPr>
          <w:rFonts w:ascii="Arial" w:hAnsi="Arial" w:cs="Arial"/>
        </w:rPr>
        <w:t xml:space="preserve"> získal Cenu rektora za</w:t>
      </w:r>
      <w:r w:rsidRPr="00A00919">
        <w:rPr>
          <w:rFonts w:ascii="Arial" w:hAnsi="Arial" w:cs="Arial"/>
        </w:rPr>
        <w:t xml:space="preserve"> mimořádné vědecké a publikační činnosti v oblasti environmentální ekonomie. V roce 2019 úspěšně získal již třetí vědecký projekt TAČR na UJEP, jehož je hlavním řešitelem za UJEP. Úspěšně se mu daří budovat kolem sebe multioborový vědecký tým a prohlubovat spolupráci nejen s českými, ale taktéž zahraničními pracovišti. Nad rámec vědeckých výstupů v roce 2019 založil a zorganizoval na UJEP první ročník soutěže Czech </w:t>
      </w:r>
      <w:proofErr w:type="spellStart"/>
      <w:r w:rsidRPr="00A00919">
        <w:rPr>
          <w:rFonts w:ascii="Arial" w:hAnsi="Arial" w:cs="Arial"/>
        </w:rPr>
        <w:t>Envi</w:t>
      </w:r>
      <w:proofErr w:type="spellEnd"/>
      <w:r w:rsidRPr="00A00919">
        <w:rPr>
          <w:rFonts w:ascii="Arial" w:hAnsi="Arial" w:cs="Arial"/>
        </w:rPr>
        <w:t xml:space="preserve"> Thesis (Celostátní soutěž bakalářských a diplomových prací v oblasti životního prostřed</w:t>
      </w:r>
      <w:r w:rsidR="00145D51" w:rsidRPr="00A00919">
        <w:rPr>
          <w:rFonts w:ascii="Arial" w:hAnsi="Arial" w:cs="Arial"/>
        </w:rPr>
        <w:t xml:space="preserve">í; </w:t>
      </w:r>
      <w:hyperlink r:id="rId8" w:history="1">
        <w:r w:rsidR="00145D51" w:rsidRPr="00A00919">
          <w:rPr>
            <w:rStyle w:val="Hypertextovodkaz"/>
            <w:rFonts w:ascii="Arial" w:hAnsi="Arial" w:cs="Arial"/>
          </w:rPr>
          <w:t>https://czechenvithesis.cz/</w:t>
        </w:r>
      </w:hyperlink>
      <w:r w:rsidR="00145D51" w:rsidRPr="00A00919">
        <w:rPr>
          <w:rFonts w:ascii="Arial" w:hAnsi="Arial" w:cs="Arial"/>
        </w:rPr>
        <w:t xml:space="preserve">). </w:t>
      </w:r>
      <w:r w:rsidRPr="00A00919">
        <w:rPr>
          <w:rFonts w:ascii="Arial" w:hAnsi="Arial" w:cs="Arial"/>
        </w:rPr>
        <w:t xml:space="preserve">Do druhého ročníku </w:t>
      </w:r>
      <w:r w:rsidR="00145D51" w:rsidRPr="00A00919">
        <w:rPr>
          <w:rFonts w:ascii="Arial" w:hAnsi="Arial" w:cs="Arial"/>
        </w:rPr>
        <w:t xml:space="preserve">v roce 2020 </w:t>
      </w:r>
      <w:r w:rsidRPr="00A00919">
        <w:rPr>
          <w:rFonts w:ascii="Arial" w:hAnsi="Arial" w:cs="Arial"/>
        </w:rPr>
        <w:t xml:space="preserve">bylo přihlášeno již 62 prací z univerzit napříč ČR. </w:t>
      </w:r>
    </w:p>
    <w:p w:rsidR="00145D51" w:rsidRPr="00A00919" w:rsidRDefault="00145D51" w:rsidP="00A00919">
      <w:pPr>
        <w:jc w:val="both"/>
        <w:rPr>
          <w:rFonts w:ascii="Arial" w:hAnsi="Arial" w:cs="Arial"/>
        </w:rPr>
      </w:pPr>
    </w:p>
    <w:p w:rsidR="00145D51" w:rsidRPr="00A00919" w:rsidRDefault="00145D51" w:rsidP="00A00919">
      <w:pPr>
        <w:rPr>
          <w:rFonts w:ascii="Arial" w:hAnsi="Arial" w:cs="Arial"/>
          <w:b/>
          <w:bCs/>
          <w:color w:val="7030A0"/>
          <w:lang w:val="x-none" w:eastAsia="x-none"/>
        </w:rPr>
      </w:pPr>
      <w:r w:rsidRPr="00A00919">
        <w:rPr>
          <w:rFonts w:ascii="Arial" w:hAnsi="Arial" w:cs="Arial"/>
          <w:b/>
          <w:bCs/>
          <w:color w:val="7030A0"/>
          <w:lang w:val="x-none" w:eastAsia="x-none"/>
        </w:rPr>
        <w:t>Cena rektora za mimořádný umělecký počin</w:t>
      </w:r>
    </w:p>
    <w:p w:rsidR="00145D51" w:rsidRPr="00A00919" w:rsidRDefault="00145D51" w:rsidP="00A00919">
      <w:pPr>
        <w:jc w:val="both"/>
        <w:rPr>
          <w:rFonts w:ascii="Arial" w:hAnsi="Arial" w:cs="Arial"/>
        </w:rPr>
      </w:pPr>
    </w:p>
    <w:p w:rsidR="00145D51" w:rsidRPr="00A00919" w:rsidRDefault="00145D51" w:rsidP="00A00919">
      <w:pPr>
        <w:jc w:val="both"/>
        <w:rPr>
          <w:rFonts w:ascii="Arial" w:hAnsi="Arial" w:cs="Arial"/>
        </w:rPr>
      </w:pPr>
      <w:r w:rsidRPr="00A00919">
        <w:rPr>
          <w:rFonts w:ascii="Arial" w:hAnsi="Arial" w:cs="Arial"/>
          <w:b/>
        </w:rPr>
        <w:t xml:space="preserve">prof. </w:t>
      </w:r>
      <w:proofErr w:type="spellStart"/>
      <w:r w:rsidRPr="00A00919">
        <w:rPr>
          <w:rFonts w:ascii="Arial" w:hAnsi="Arial" w:cs="Arial"/>
          <w:b/>
        </w:rPr>
        <w:t>ak</w:t>
      </w:r>
      <w:proofErr w:type="spellEnd"/>
      <w:r w:rsidRPr="00A00919">
        <w:rPr>
          <w:rFonts w:ascii="Arial" w:hAnsi="Arial" w:cs="Arial"/>
          <w:b/>
        </w:rPr>
        <w:t>. arch. Jan Fišer</w:t>
      </w:r>
      <w:r w:rsidRPr="00A00919">
        <w:rPr>
          <w:rFonts w:ascii="Arial" w:hAnsi="Arial" w:cs="Arial"/>
        </w:rPr>
        <w:t>, vedoucí ateliéru Design interiéru FUD, 25 000 Kč</w:t>
      </w:r>
    </w:p>
    <w:p w:rsidR="00145D51" w:rsidRPr="00A00919" w:rsidRDefault="00145D51" w:rsidP="00A00919">
      <w:pPr>
        <w:jc w:val="both"/>
        <w:rPr>
          <w:rFonts w:ascii="Arial" w:hAnsi="Arial" w:cs="Arial"/>
        </w:rPr>
      </w:pPr>
    </w:p>
    <w:p w:rsidR="00145D51" w:rsidRPr="00A00919" w:rsidRDefault="00145D51" w:rsidP="00A00919">
      <w:pPr>
        <w:jc w:val="both"/>
        <w:rPr>
          <w:rFonts w:ascii="Arial" w:hAnsi="Arial" w:cs="Arial"/>
        </w:rPr>
      </w:pPr>
      <w:r w:rsidRPr="00A00919">
        <w:rPr>
          <w:rFonts w:ascii="Arial" w:hAnsi="Arial" w:cs="Arial"/>
          <w:b/>
        </w:rPr>
        <w:t xml:space="preserve">Prof. </w:t>
      </w:r>
      <w:proofErr w:type="spellStart"/>
      <w:r w:rsidRPr="00A00919">
        <w:rPr>
          <w:rFonts w:ascii="Arial" w:hAnsi="Arial" w:cs="Arial"/>
          <w:b/>
        </w:rPr>
        <w:t>ak</w:t>
      </w:r>
      <w:proofErr w:type="spellEnd"/>
      <w:r w:rsidRPr="00A00919">
        <w:rPr>
          <w:rFonts w:ascii="Arial" w:hAnsi="Arial" w:cs="Arial"/>
          <w:b/>
        </w:rPr>
        <w:t>. arch. Jan Fišer</w:t>
      </w:r>
      <w:r w:rsidRPr="00A00919">
        <w:rPr>
          <w:rFonts w:ascii="Arial" w:hAnsi="Arial" w:cs="Arial"/>
        </w:rPr>
        <w:t xml:space="preserve"> je uznávaný architekt a designér, jehož tvůrčí činnost je soustředěna především na architektonické realizace a návrhy interiérů, přičemž se zaměřuje na tvorbu interiérových celků, nábytku a svítidel. V letech 2019 a 2020 realizoval série výstav a autorských workshopů gradujících výstavou Náš Transgas v Domě umění Ústí nad Labem (2019) nebo formou participace na skupinové výstavě Nebourat! Podoby brutalismu v Praze v Národní galerii – Veletržním paláci (2020). Mezi jeho další významné realizace patří např. přestavba divadla Olympie či Ypsilon, budova české pojišťovny na Praze 1 nebo interiér restaurace v paláci Zdar v Ústí nad Labem. </w:t>
      </w:r>
    </w:p>
    <w:p w:rsidR="00145D51" w:rsidRPr="00A00919" w:rsidRDefault="00145D51" w:rsidP="00A00919">
      <w:pPr>
        <w:jc w:val="both"/>
        <w:rPr>
          <w:rFonts w:ascii="Arial" w:hAnsi="Arial" w:cs="Arial"/>
        </w:rPr>
      </w:pPr>
    </w:p>
    <w:p w:rsidR="004D5D82" w:rsidRPr="00A00919" w:rsidRDefault="004D5D82" w:rsidP="00A00919">
      <w:pPr>
        <w:pStyle w:val="Zkladntext"/>
        <w:jc w:val="both"/>
        <w:rPr>
          <w:rFonts w:ascii="Arial" w:hAnsi="Arial" w:cs="Arial"/>
          <w:b/>
          <w:bCs/>
          <w:iCs/>
          <w:color w:val="7030A0"/>
          <w:sz w:val="20"/>
          <w:szCs w:val="20"/>
          <w:lang w:val="cs-CZ"/>
        </w:rPr>
      </w:pPr>
      <w:r w:rsidRPr="00A00919">
        <w:rPr>
          <w:rFonts w:ascii="Arial" w:hAnsi="Arial" w:cs="Arial"/>
          <w:b/>
          <w:bCs/>
          <w:iCs/>
          <w:color w:val="7030A0"/>
          <w:sz w:val="20"/>
          <w:szCs w:val="20"/>
          <w:lang w:val="cs-CZ"/>
        </w:rPr>
        <w:t xml:space="preserve">Cena rektora za mimořádný umělecký počin pro pracovníka do 35 let </w:t>
      </w:r>
    </w:p>
    <w:p w:rsidR="00145D51" w:rsidRPr="00A00919" w:rsidRDefault="00145D51" w:rsidP="00A00919">
      <w:pPr>
        <w:jc w:val="both"/>
        <w:rPr>
          <w:rFonts w:ascii="Arial" w:hAnsi="Arial" w:cs="Arial"/>
        </w:rPr>
      </w:pPr>
    </w:p>
    <w:p w:rsidR="00CC0596" w:rsidRPr="00CC0596" w:rsidRDefault="00CC0596" w:rsidP="00A00919">
      <w:pPr>
        <w:rPr>
          <w:rFonts w:ascii="Arial" w:hAnsi="Arial" w:cs="Arial"/>
          <w:b/>
        </w:rPr>
      </w:pPr>
      <w:proofErr w:type="spellStart"/>
      <w:r w:rsidRPr="00CC0596">
        <w:rPr>
          <w:rFonts w:ascii="Arial" w:hAnsi="Arial" w:cs="Arial"/>
          <w:b/>
        </w:rPr>
        <w:t>MgA</w:t>
      </w:r>
      <w:proofErr w:type="spellEnd"/>
      <w:r w:rsidRPr="00CC0596">
        <w:rPr>
          <w:rFonts w:ascii="Arial" w:hAnsi="Arial" w:cs="Arial"/>
          <w:b/>
        </w:rPr>
        <w:t>. Zdeněk Svejkovský</w:t>
      </w:r>
      <w:r w:rsidRPr="00A00919">
        <w:rPr>
          <w:rFonts w:ascii="Arial" w:hAnsi="Arial" w:cs="Arial"/>
        </w:rPr>
        <w:t>, pracovník ateliéru Digitální média FUD, 15 000 Kč</w:t>
      </w:r>
    </w:p>
    <w:p w:rsidR="00CC0596" w:rsidRPr="00CC0596" w:rsidRDefault="00CC0596" w:rsidP="00A00919">
      <w:pPr>
        <w:rPr>
          <w:rFonts w:ascii="Arial" w:hAnsi="Arial" w:cs="Arial"/>
        </w:rPr>
      </w:pPr>
      <w:proofErr w:type="spellStart"/>
      <w:r w:rsidRPr="00CC0596">
        <w:rPr>
          <w:rFonts w:ascii="Arial" w:hAnsi="Arial" w:cs="Arial"/>
          <w:b/>
        </w:rPr>
        <w:lastRenderedPageBreak/>
        <w:t>MgA</w:t>
      </w:r>
      <w:proofErr w:type="spellEnd"/>
      <w:r w:rsidRPr="00CC0596">
        <w:rPr>
          <w:rFonts w:ascii="Arial" w:hAnsi="Arial" w:cs="Arial"/>
          <w:b/>
        </w:rPr>
        <w:t>. Zdeněk Svejkovský</w:t>
      </w:r>
      <w:r w:rsidRPr="00CC0596">
        <w:rPr>
          <w:rFonts w:ascii="Arial" w:hAnsi="Arial" w:cs="Arial"/>
        </w:rPr>
        <w:t xml:space="preserve"> </w:t>
      </w:r>
      <w:r w:rsidRPr="00A00919">
        <w:rPr>
          <w:rFonts w:ascii="Arial" w:hAnsi="Arial" w:cs="Arial"/>
        </w:rPr>
        <w:t xml:space="preserve">se během </w:t>
      </w:r>
      <w:r w:rsidRPr="00CC0596">
        <w:rPr>
          <w:rFonts w:ascii="Arial" w:hAnsi="Arial" w:cs="Arial"/>
        </w:rPr>
        <w:t xml:space="preserve">jarního </w:t>
      </w:r>
      <w:proofErr w:type="spellStart"/>
      <w:r w:rsidRPr="00CC0596">
        <w:rPr>
          <w:rFonts w:ascii="Arial" w:hAnsi="Arial" w:cs="Arial"/>
        </w:rPr>
        <w:t>lockdownu</w:t>
      </w:r>
      <w:proofErr w:type="spellEnd"/>
      <w:r w:rsidRPr="00CC0596">
        <w:rPr>
          <w:rFonts w:ascii="Arial" w:hAnsi="Arial" w:cs="Arial"/>
        </w:rPr>
        <w:t xml:space="preserve"> </w:t>
      </w:r>
      <w:r w:rsidRPr="00A00919">
        <w:rPr>
          <w:rFonts w:ascii="Arial" w:hAnsi="Arial" w:cs="Arial"/>
        </w:rPr>
        <w:t xml:space="preserve">2020 </w:t>
      </w:r>
      <w:r w:rsidRPr="00CC0596">
        <w:rPr>
          <w:rFonts w:ascii="Arial" w:hAnsi="Arial" w:cs="Arial"/>
        </w:rPr>
        <w:t xml:space="preserve">spolu s dalšími kolegy zasadil o kontinuitu výuky teoretických předmětů, a to formou veřejného </w:t>
      </w:r>
      <w:proofErr w:type="spellStart"/>
      <w:r w:rsidRPr="00CC0596">
        <w:rPr>
          <w:rFonts w:ascii="Arial" w:hAnsi="Arial" w:cs="Arial"/>
        </w:rPr>
        <w:t>streamování</w:t>
      </w:r>
      <w:proofErr w:type="spellEnd"/>
      <w:r w:rsidRPr="00CC0596">
        <w:rPr>
          <w:rFonts w:ascii="Arial" w:hAnsi="Arial" w:cs="Arial"/>
        </w:rPr>
        <w:t xml:space="preserve"> vybraných přednášek. </w:t>
      </w:r>
      <w:r w:rsidRPr="00A00919">
        <w:rPr>
          <w:rFonts w:ascii="Arial" w:hAnsi="Arial" w:cs="Arial"/>
        </w:rPr>
        <w:t>P</w:t>
      </w:r>
      <w:r w:rsidRPr="00CC0596">
        <w:rPr>
          <w:rFonts w:ascii="Arial" w:hAnsi="Arial" w:cs="Arial"/>
        </w:rPr>
        <w:t xml:space="preserve">rojekt FUD STREAMU </w:t>
      </w:r>
      <w:r w:rsidRPr="00A00919">
        <w:rPr>
          <w:rFonts w:ascii="Arial" w:hAnsi="Arial" w:cs="Arial"/>
        </w:rPr>
        <w:t xml:space="preserve">se setkal </w:t>
      </w:r>
      <w:r w:rsidRPr="00CC0596">
        <w:rPr>
          <w:rFonts w:ascii="Arial" w:hAnsi="Arial" w:cs="Arial"/>
        </w:rPr>
        <w:t xml:space="preserve">s četnými pozitivními ohlasy na sociálních sítích i reálnými odezvami široké veřejnosti. </w:t>
      </w:r>
      <w:r w:rsidRPr="00A00919">
        <w:rPr>
          <w:rFonts w:ascii="Arial" w:hAnsi="Arial" w:cs="Arial"/>
        </w:rPr>
        <w:t xml:space="preserve">V </w:t>
      </w:r>
      <w:r w:rsidRPr="00CC0596">
        <w:rPr>
          <w:rFonts w:ascii="Arial" w:hAnsi="Arial" w:cs="Arial"/>
        </w:rPr>
        <w:t xml:space="preserve">nelehké výstavní sezoně </w:t>
      </w:r>
      <w:r w:rsidRPr="00A00919">
        <w:rPr>
          <w:rFonts w:ascii="Arial" w:hAnsi="Arial" w:cs="Arial"/>
        </w:rPr>
        <w:t xml:space="preserve">dále </w:t>
      </w:r>
      <w:r w:rsidRPr="00CC0596">
        <w:rPr>
          <w:rFonts w:ascii="Arial" w:hAnsi="Arial" w:cs="Arial"/>
        </w:rPr>
        <w:t xml:space="preserve">zrealizoval jednu samostatnou výstavu </w:t>
      </w:r>
      <w:proofErr w:type="spellStart"/>
      <w:r w:rsidRPr="00CC0596">
        <w:rPr>
          <w:rFonts w:ascii="Arial" w:hAnsi="Arial" w:cs="Arial"/>
        </w:rPr>
        <w:t>The</w:t>
      </w:r>
      <w:proofErr w:type="spellEnd"/>
      <w:r w:rsidRPr="00CC0596">
        <w:rPr>
          <w:rFonts w:ascii="Arial" w:hAnsi="Arial" w:cs="Arial"/>
        </w:rPr>
        <w:t xml:space="preserve"> </w:t>
      </w:r>
      <w:proofErr w:type="spellStart"/>
      <w:r w:rsidRPr="00CC0596">
        <w:rPr>
          <w:rFonts w:ascii="Arial" w:hAnsi="Arial" w:cs="Arial"/>
        </w:rPr>
        <w:t>Pallete</w:t>
      </w:r>
      <w:proofErr w:type="spellEnd"/>
      <w:r w:rsidRPr="00CC0596">
        <w:rPr>
          <w:rFonts w:ascii="Arial" w:hAnsi="Arial" w:cs="Arial"/>
        </w:rPr>
        <w:t xml:space="preserve"> </w:t>
      </w:r>
      <w:proofErr w:type="spellStart"/>
      <w:r w:rsidRPr="00CC0596">
        <w:rPr>
          <w:rFonts w:ascii="Arial" w:hAnsi="Arial" w:cs="Arial"/>
        </w:rPr>
        <w:t>of</w:t>
      </w:r>
      <w:proofErr w:type="spellEnd"/>
      <w:r w:rsidRPr="00CC0596">
        <w:rPr>
          <w:rFonts w:ascii="Arial" w:hAnsi="Arial" w:cs="Arial"/>
        </w:rPr>
        <w:t xml:space="preserve"> </w:t>
      </w:r>
      <w:proofErr w:type="spellStart"/>
      <w:r w:rsidRPr="00CC0596">
        <w:rPr>
          <w:rFonts w:ascii="Arial" w:hAnsi="Arial" w:cs="Arial"/>
        </w:rPr>
        <w:t>Colours</w:t>
      </w:r>
      <w:proofErr w:type="spellEnd"/>
      <w:r w:rsidRPr="00A00919">
        <w:rPr>
          <w:rFonts w:ascii="Arial" w:hAnsi="Arial" w:cs="Arial"/>
        </w:rPr>
        <w:t xml:space="preserve"> </w:t>
      </w:r>
      <w:r w:rsidR="00011553" w:rsidRPr="00A00919">
        <w:rPr>
          <w:rFonts w:ascii="Arial" w:hAnsi="Arial" w:cs="Arial"/>
        </w:rPr>
        <w:t>a dvě skupinové výstavy (online výstava</w:t>
      </w:r>
      <w:r w:rsidRPr="00CC0596">
        <w:rPr>
          <w:rFonts w:ascii="Arial" w:hAnsi="Arial" w:cs="Arial"/>
        </w:rPr>
        <w:t xml:space="preserve"> INHABITED a na podzim roku 2019 reprezentativní přehlíd</w:t>
      </w:r>
      <w:r w:rsidR="00011553" w:rsidRPr="00A00919">
        <w:rPr>
          <w:rFonts w:ascii="Arial" w:hAnsi="Arial" w:cs="Arial"/>
        </w:rPr>
        <w:t>ka</w:t>
      </w:r>
      <w:r w:rsidRPr="00CC0596">
        <w:rPr>
          <w:rFonts w:ascii="Arial" w:hAnsi="Arial" w:cs="Arial"/>
        </w:rPr>
        <w:t xml:space="preserve"> Sametová výstava v Galerii Emila Filly v Ústí nad Labem</w:t>
      </w:r>
      <w:r w:rsidR="00011553" w:rsidRPr="00A00919">
        <w:rPr>
          <w:rFonts w:ascii="Arial" w:hAnsi="Arial" w:cs="Arial"/>
        </w:rPr>
        <w:t>)</w:t>
      </w:r>
      <w:r w:rsidRPr="00CC0596">
        <w:rPr>
          <w:rFonts w:ascii="Arial" w:hAnsi="Arial" w:cs="Arial"/>
        </w:rPr>
        <w:t>.</w:t>
      </w:r>
    </w:p>
    <w:p w:rsidR="004D5D82" w:rsidRPr="00A00919" w:rsidRDefault="004D5D82" w:rsidP="00A00919">
      <w:pPr>
        <w:jc w:val="both"/>
        <w:rPr>
          <w:rFonts w:ascii="Arial" w:hAnsi="Arial" w:cs="Arial"/>
        </w:rPr>
      </w:pPr>
    </w:p>
    <w:p w:rsidR="00725A6D" w:rsidRPr="00A00919" w:rsidRDefault="00011553" w:rsidP="00A00919">
      <w:pPr>
        <w:jc w:val="both"/>
        <w:rPr>
          <w:rFonts w:ascii="Arial" w:hAnsi="Arial" w:cs="Arial"/>
          <w:b/>
          <w:bCs/>
          <w:color w:val="7030A0"/>
        </w:rPr>
      </w:pPr>
      <w:r w:rsidRPr="00A00919">
        <w:rPr>
          <w:rFonts w:ascii="Arial" w:hAnsi="Arial" w:cs="Arial"/>
          <w:b/>
          <w:bCs/>
          <w:color w:val="7030A0"/>
        </w:rPr>
        <w:t>Cenu rektora za aplikovaný výzkum</w:t>
      </w:r>
    </w:p>
    <w:p w:rsidR="00011553" w:rsidRPr="00A00919" w:rsidRDefault="00011553" w:rsidP="00A00919">
      <w:pPr>
        <w:jc w:val="both"/>
        <w:rPr>
          <w:rFonts w:ascii="Arial" w:hAnsi="Arial" w:cs="Arial"/>
          <w:b/>
          <w:bCs/>
          <w:color w:val="7030A0"/>
        </w:rPr>
      </w:pPr>
    </w:p>
    <w:p w:rsidR="00011553" w:rsidRPr="00A00919" w:rsidRDefault="00011553" w:rsidP="00A00919">
      <w:pPr>
        <w:jc w:val="both"/>
        <w:rPr>
          <w:rFonts w:ascii="Arial" w:hAnsi="Arial" w:cs="Arial"/>
        </w:rPr>
      </w:pPr>
      <w:r w:rsidRPr="00011553">
        <w:rPr>
          <w:rFonts w:ascii="Arial" w:hAnsi="Arial" w:cs="Arial"/>
          <w:b/>
        </w:rPr>
        <w:t>Ing. Sylvie Kříženecká, Ph.D.</w:t>
      </w:r>
      <w:r w:rsidRPr="00A00919">
        <w:rPr>
          <w:rFonts w:ascii="Arial" w:hAnsi="Arial" w:cs="Arial"/>
        </w:rPr>
        <w:t>, pracovnice katedry environmentální chemie a technologie FŽP, 25 000 Kč</w:t>
      </w:r>
    </w:p>
    <w:p w:rsidR="00011553" w:rsidRPr="00A00919" w:rsidRDefault="00011553" w:rsidP="00A00919">
      <w:pPr>
        <w:jc w:val="both"/>
        <w:rPr>
          <w:rFonts w:ascii="Arial" w:hAnsi="Arial" w:cs="Arial"/>
        </w:rPr>
      </w:pPr>
    </w:p>
    <w:p w:rsidR="00011553" w:rsidRPr="00A00919" w:rsidRDefault="00011553" w:rsidP="00A00919">
      <w:pPr>
        <w:jc w:val="both"/>
        <w:rPr>
          <w:rFonts w:ascii="Arial" w:hAnsi="Arial" w:cs="Arial"/>
        </w:rPr>
      </w:pPr>
      <w:r w:rsidRPr="00011553">
        <w:rPr>
          <w:rFonts w:ascii="Arial" w:hAnsi="Arial" w:cs="Arial"/>
          <w:b/>
        </w:rPr>
        <w:t xml:space="preserve">Dr. </w:t>
      </w:r>
      <w:r w:rsidRPr="00A00919">
        <w:rPr>
          <w:rFonts w:ascii="Arial" w:hAnsi="Arial" w:cs="Arial"/>
          <w:b/>
        </w:rPr>
        <w:t xml:space="preserve">Silvie </w:t>
      </w:r>
      <w:r w:rsidRPr="00011553">
        <w:rPr>
          <w:rFonts w:ascii="Arial" w:hAnsi="Arial" w:cs="Arial"/>
          <w:b/>
        </w:rPr>
        <w:t>Kříženecká</w:t>
      </w:r>
      <w:r w:rsidRPr="00011553">
        <w:rPr>
          <w:rFonts w:ascii="Arial" w:hAnsi="Arial" w:cs="Arial"/>
        </w:rPr>
        <w:t xml:space="preserve"> se dlouhodobě </w:t>
      </w:r>
      <w:r w:rsidR="005D530E" w:rsidRPr="00A00919">
        <w:rPr>
          <w:rFonts w:ascii="Arial" w:hAnsi="Arial" w:cs="Arial"/>
        </w:rPr>
        <w:t xml:space="preserve">zabývá </w:t>
      </w:r>
      <w:r w:rsidRPr="00011553">
        <w:rPr>
          <w:rFonts w:ascii="Arial" w:hAnsi="Arial" w:cs="Arial"/>
        </w:rPr>
        <w:t>chemií znečišťujících látek a především jejich analýzou ve složkách životního prostředí</w:t>
      </w:r>
      <w:r w:rsidRPr="00A00919">
        <w:rPr>
          <w:rFonts w:ascii="Arial" w:hAnsi="Arial" w:cs="Arial"/>
        </w:rPr>
        <w:t xml:space="preserve">. </w:t>
      </w:r>
      <w:r w:rsidRPr="00011553">
        <w:rPr>
          <w:rFonts w:ascii="Arial" w:hAnsi="Arial" w:cs="Arial"/>
        </w:rPr>
        <w:t xml:space="preserve">Od roku 2015 vede výzkumné centrum CADORAN (Center </w:t>
      </w:r>
      <w:proofErr w:type="spellStart"/>
      <w:r w:rsidRPr="00011553">
        <w:rPr>
          <w:rFonts w:ascii="Arial" w:hAnsi="Arial" w:cs="Arial"/>
        </w:rPr>
        <w:t>for</w:t>
      </w:r>
      <w:proofErr w:type="spellEnd"/>
      <w:r w:rsidRPr="00011553">
        <w:rPr>
          <w:rFonts w:ascii="Arial" w:hAnsi="Arial" w:cs="Arial"/>
        </w:rPr>
        <w:t xml:space="preserve"> </w:t>
      </w:r>
      <w:proofErr w:type="spellStart"/>
      <w:r w:rsidRPr="00011553">
        <w:rPr>
          <w:rFonts w:ascii="Arial" w:hAnsi="Arial" w:cs="Arial"/>
        </w:rPr>
        <w:t>Advanced</w:t>
      </w:r>
      <w:proofErr w:type="spellEnd"/>
      <w:r w:rsidRPr="00011553">
        <w:rPr>
          <w:rFonts w:ascii="Arial" w:hAnsi="Arial" w:cs="Arial"/>
        </w:rPr>
        <w:t xml:space="preserve"> </w:t>
      </w:r>
      <w:proofErr w:type="spellStart"/>
      <w:r w:rsidRPr="00011553">
        <w:rPr>
          <w:rFonts w:ascii="Arial" w:hAnsi="Arial" w:cs="Arial"/>
        </w:rPr>
        <w:t>Organic</w:t>
      </w:r>
      <w:proofErr w:type="spellEnd"/>
      <w:r w:rsidRPr="00011553">
        <w:rPr>
          <w:rFonts w:ascii="Arial" w:hAnsi="Arial" w:cs="Arial"/>
        </w:rPr>
        <w:t xml:space="preserve"> </w:t>
      </w:r>
      <w:proofErr w:type="spellStart"/>
      <w:r w:rsidRPr="00011553">
        <w:rPr>
          <w:rFonts w:ascii="Arial" w:hAnsi="Arial" w:cs="Arial"/>
        </w:rPr>
        <w:t>Analysis</w:t>
      </w:r>
      <w:proofErr w:type="spellEnd"/>
      <w:r w:rsidRPr="00011553">
        <w:rPr>
          <w:rFonts w:ascii="Arial" w:hAnsi="Arial" w:cs="Arial"/>
        </w:rPr>
        <w:t xml:space="preserve">) založené jako společné výzkumné pracoviště </w:t>
      </w:r>
      <w:r w:rsidRPr="00A00919">
        <w:rPr>
          <w:rFonts w:ascii="Arial" w:hAnsi="Arial" w:cs="Arial"/>
        </w:rPr>
        <w:t>FŽP UJEP</w:t>
      </w:r>
      <w:r w:rsidRPr="00011553">
        <w:rPr>
          <w:rFonts w:ascii="Arial" w:hAnsi="Arial" w:cs="Arial"/>
        </w:rPr>
        <w:t xml:space="preserve"> a Zdravotního ústavu </w:t>
      </w:r>
      <w:r w:rsidRPr="00A00919">
        <w:rPr>
          <w:rFonts w:ascii="Arial" w:hAnsi="Arial" w:cs="Arial"/>
        </w:rPr>
        <w:t>se sídlem v Ú</w:t>
      </w:r>
      <w:r w:rsidR="005D530E" w:rsidRPr="00A00919">
        <w:rPr>
          <w:rFonts w:ascii="Arial" w:hAnsi="Arial" w:cs="Arial"/>
        </w:rPr>
        <w:t>stí nad Labem.</w:t>
      </w:r>
      <w:r w:rsidRPr="00A00919">
        <w:rPr>
          <w:rFonts w:ascii="Arial" w:hAnsi="Arial" w:cs="Arial"/>
        </w:rPr>
        <w:t xml:space="preserve"> </w:t>
      </w:r>
      <w:r w:rsidR="005D530E" w:rsidRPr="00A00919">
        <w:rPr>
          <w:rFonts w:ascii="Arial" w:hAnsi="Arial" w:cs="Arial"/>
        </w:rPr>
        <w:t>V rámci centra vyvíjí a zavádí do praxe nové analytické metody, včetně jejich akreditace u Českého institutu pro akreditaci. N</w:t>
      </w:r>
      <w:r w:rsidRPr="00011553">
        <w:rPr>
          <w:rFonts w:ascii="Arial" w:hAnsi="Arial" w:cs="Arial"/>
        </w:rPr>
        <w:t xml:space="preserve">edávno </w:t>
      </w:r>
      <w:r w:rsidR="005D530E" w:rsidRPr="00A00919">
        <w:rPr>
          <w:rFonts w:ascii="Arial" w:hAnsi="Arial" w:cs="Arial"/>
        </w:rPr>
        <w:t xml:space="preserve">zde </w:t>
      </w:r>
      <w:r w:rsidRPr="00011553">
        <w:rPr>
          <w:rFonts w:ascii="Arial" w:hAnsi="Arial" w:cs="Arial"/>
        </w:rPr>
        <w:t>zaved</w:t>
      </w:r>
      <w:r w:rsidRPr="00A00919">
        <w:rPr>
          <w:rFonts w:ascii="Arial" w:hAnsi="Arial" w:cs="Arial"/>
        </w:rPr>
        <w:t>la metodu</w:t>
      </w:r>
      <w:r w:rsidRPr="00011553">
        <w:rPr>
          <w:rFonts w:ascii="Arial" w:hAnsi="Arial" w:cs="Arial"/>
        </w:rPr>
        <w:t xml:space="preserve"> pro analýzu hormonů, léčiv a produktů jejich odbourávání ve vodách.</w:t>
      </w:r>
    </w:p>
    <w:p w:rsidR="00011553" w:rsidRPr="00A00919" w:rsidRDefault="00011553" w:rsidP="00A00919">
      <w:pPr>
        <w:jc w:val="both"/>
        <w:rPr>
          <w:rFonts w:ascii="Arial" w:hAnsi="Arial" w:cs="Arial"/>
        </w:rPr>
      </w:pPr>
    </w:p>
    <w:p w:rsidR="00011553" w:rsidRPr="00A00919" w:rsidRDefault="005D530E" w:rsidP="00A00919">
      <w:pPr>
        <w:jc w:val="both"/>
        <w:rPr>
          <w:rFonts w:ascii="Arial" w:hAnsi="Arial" w:cs="Arial"/>
          <w:b/>
          <w:bCs/>
          <w:color w:val="7030A0"/>
        </w:rPr>
      </w:pPr>
      <w:r w:rsidRPr="00A00919">
        <w:rPr>
          <w:rFonts w:ascii="Arial" w:hAnsi="Arial" w:cs="Arial"/>
          <w:b/>
          <w:bCs/>
          <w:color w:val="7030A0"/>
        </w:rPr>
        <w:t xml:space="preserve">Cena rektora za Knihu roku 2020 v oblasti technické, přírodovědecké a ekonomické </w:t>
      </w:r>
    </w:p>
    <w:p w:rsidR="005D530E" w:rsidRPr="00A00919" w:rsidRDefault="005D530E" w:rsidP="00A00919">
      <w:pPr>
        <w:jc w:val="both"/>
        <w:rPr>
          <w:rFonts w:ascii="Arial" w:hAnsi="Arial" w:cs="Arial"/>
          <w:b/>
          <w:bCs/>
          <w:color w:val="7030A0"/>
        </w:rPr>
      </w:pPr>
    </w:p>
    <w:p w:rsidR="005D530E" w:rsidRPr="00A00919" w:rsidRDefault="005D530E" w:rsidP="00A00919">
      <w:pPr>
        <w:jc w:val="both"/>
        <w:rPr>
          <w:rFonts w:ascii="Arial" w:hAnsi="Arial" w:cs="Arial"/>
          <w:bCs/>
        </w:rPr>
      </w:pPr>
      <w:r w:rsidRPr="00A00919">
        <w:rPr>
          <w:rFonts w:ascii="Arial" w:hAnsi="Arial" w:cs="Arial"/>
          <w:b/>
          <w:bCs/>
        </w:rPr>
        <w:t>Ing. Jaroslava Svobodová, Ph.D.</w:t>
      </w:r>
      <w:r w:rsidRPr="00A00919">
        <w:rPr>
          <w:rFonts w:ascii="Arial" w:hAnsi="Arial" w:cs="Arial"/>
          <w:bCs/>
        </w:rPr>
        <w:t>, pracovnice Ústavu technologií a materiálů FSI</w:t>
      </w:r>
      <w:r w:rsidR="00787436" w:rsidRPr="00A00919">
        <w:rPr>
          <w:rFonts w:ascii="Arial" w:hAnsi="Arial" w:cs="Arial"/>
          <w:bCs/>
        </w:rPr>
        <w:t>, 25 000 Kč</w:t>
      </w:r>
      <w:r w:rsidRPr="00A00919">
        <w:rPr>
          <w:rFonts w:ascii="Arial" w:hAnsi="Arial" w:cs="Arial"/>
          <w:bCs/>
        </w:rPr>
        <w:t xml:space="preserve"> </w:t>
      </w:r>
    </w:p>
    <w:p w:rsidR="005D530E" w:rsidRPr="00A00919" w:rsidRDefault="005D530E" w:rsidP="00A00919">
      <w:pPr>
        <w:jc w:val="both"/>
        <w:rPr>
          <w:rFonts w:ascii="Arial" w:hAnsi="Arial" w:cs="Arial"/>
          <w:bCs/>
        </w:rPr>
      </w:pPr>
    </w:p>
    <w:p w:rsidR="005D530E" w:rsidRPr="00A00919" w:rsidRDefault="00787436" w:rsidP="00A00919">
      <w:pPr>
        <w:jc w:val="both"/>
        <w:rPr>
          <w:rFonts w:ascii="Arial" w:hAnsi="Arial" w:cs="Arial"/>
          <w:bCs/>
        </w:rPr>
      </w:pPr>
      <w:r w:rsidRPr="00A00919">
        <w:rPr>
          <w:rFonts w:ascii="Arial" w:hAnsi="Arial" w:cs="Arial"/>
          <w:bCs/>
        </w:rPr>
        <w:t xml:space="preserve">Dr. Jaroslava Svobodová byla oceněna za knihu </w:t>
      </w:r>
      <w:r w:rsidR="005D530E" w:rsidRPr="00A00919">
        <w:rPr>
          <w:rFonts w:ascii="Arial" w:hAnsi="Arial" w:cs="Arial"/>
          <w:b/>
          <w:bCs/>
        </w:rPr>
        <w:t>Identifikace příčin havárií kovových materiálů</w:t>
      </w:r>
      <w:r w:rsidRPr="00A00919">
        <w:rPr>
          <w:rFonts w:ascii="Arial" w:hAnsi="Arial" w:cs="Arial"/>
          <w:bCs/>
        </w:rPr>
        <w:t xml:space="preserve">. </w:t>
      </w:r>
      <w:r w:rsidR="005D530E" w:rsidRPr="00A00919">
        <w:rPr>
          <w:rFonts w:ascii="Arial" w:hAnsi="Arial" w:cs="Arial"/>
          <w:bCs/>
        </w:rPr>
        <w:t xml:space="preserve">Odborná kniha je určena v prvé řadě </w:t>
      </w:r>
      <w:proofErr w:type="gramStart"/>
      <w:r w:rsidR="009F01A7" w:rsidRPr="00A00919">
        <w:rPr>
          <w:rFonts w:ascii="Arial" w:hAnsi="Arial" w:cs="Arial"/>
          <w:bCs/>
        </w:rPr>
        <w:t>posluchačům</w:t>
      </w:r>
      <w:proofErr w:type="gramEnd"/>
      <w:r w:rsidR="009F01A7" w:rsidRPr="00A00919">
        <w:rPr>
          <w:rFonts w:ascii="Arial" w:hAnsi="Arial" w:cs="Arial"/>
          <w:bCs/>
        </w:rPr>
        <w:t xml:space="preserve"> </w:t>
      </w:r>
      <w:r w:rsidR="005D530E" w:rsidRPr="00A00919">
        <w:rPr>
          <w:rFonts w:ascii="Arial" w:hAnsi="Arial" w:cs="Arial"/>
          <w:bCs/>
        </w:rPr>
        <w:t xml:space="preserve">strojnických fakult, ale má pomoci i technickým pracovníkům, kteří musí řešit problematiku havárie kovových materiálů a otázky bezpečnosti konstrukčních součástek, respektive konstrukčních celků. Snahou autorky bylo prezentovat nejnovější teoretické i experimentální poznatky z dané oblasti v nejširší škále od korozních poškození až po poškození materiálů v jaderné energetice s uvedením konkrétních případů. </w:t>
      </w:r>
    </w:p>
    <w:p w:rsidR="00787436" w:rsidRPr="00A00919" w:rsidRDefault="00787436" w:rsidP="00A00919">
      <w:pPr>
        <w:jc w:val="both"/>
        <w:rPr>
          <w:rFonts w:ascii="Arial" w:hAnsi="Arial" w:cs="Arial"/>
          <w:bCs/>
        </w:rPr>
      </w:pPr>
    </w:p>
    <w:p w:rsidR="00787436" w:rsidRPr="00A00919" w:rsidRDefault="00787436" w:rsidP="00A00919">
      <w:pPr>
        <w:jc w:val="both"/>
        <w:rPr>
          <w:rFonts w:ascii="Arial" w:hAnsi="Arial" w:cs="Arial"/>
          <w:b/>
          <w:bCs/>
          <w:color w:val="7030A0"/>
        </w:rPr>
      </w:pPr>
      <w:r w:rsidRPr="00A00919">
        <w:rPr>
          <w:rFonts w:ascii="Arial" w:hAnsi="Arial" w:cs="Arial"/>
          <w:b/>
          <w:bCs/>
          <w:color w:val="7030A0"/>
        </w:rPr>
        <w:t>Cena rektora za Knihu roku 2020 v oblasti společenském humanitní a umělecké</w:t>
      </w:r>
    </w:p>
    <w:p w:rsidR="00787436" w:rsidRPr="00A00919" w:rsidRDefault="00787436" w:rsidP="00A00919">
      <w:pPr>
        <w:jc w:val="both"/>
        <w:rPr>
          <w:rFonts w:ascii="Arial" w:hAnsi="Arial" w:cs="Arial"/>
          <w:bCs/>
        </w:rPr>
      </w:pPr>
    </w:p>
    <w:p w:rsidR="00787436" w:rsidRPr="00A00919" w:rsidRDefault="00787436" w:rsidP="00A00919">
      <w:pPr>
        <w:jc w:val="both"/>
        <w:rPr>
          <w:rFonts w:ascii="Arial" w:hAnsi="Arial" w:cs="Arial"/>
          <w:bCs/>
        </w:rPr>
      </w:pPr>
      <w:r w:rsidRPr="00A00919">
        <w:rPr>
          <w:rFonts w:ascii="Arial" w:hAnsi="Arial" w:cs="Arial"/>
          <w:b/>
          <w:bCs/>
        </w:rPr>
        <w:t>prof. PhDr. Michaela Hrubá, Ph.D</w:t>
      </w:r>
      <w:r w:rsidRPr="00A00919">
        <w:rPr>
          <w:rFonts w:ascii="Arial" w:hAnsi="Arial" w:cs="Arial"/>
          <w:bCs/>
        </w:rPr>
        <w:t>., děkanka FF, 25 000 Kč</w:t>
      </w:r>
    </w:p>
    <w:p w:rsidR="00787436" w:rsidRPr="00A00919" w:rsidRDefault="00787436" w:rsidP="00A00919">
      <w:pPr>
        <w:jc w:val="both"/>
        <w:rPr>
          <w:rFonts w:ascii="Arial" w:hAnsi="Arial" w:cs="Arial"/>
          <w:bCs/>
        </w:rPr>
      </w:pPr>
    </w:p>
    <w:p w:rsidR="00787436" w:rsidRPr="00A00919" w:rsidRDefault="00787436" w:rsidP="00A00919">
      <w:pPr>
        <w:jc w:val="both"/>
        <w:rPr>
          <w:rFonts w:ascii="Arial" w:hAnsi="Arial" w:cs="Arial"/>
          <w:bCs/>
        </w:rPr>
      </w:pPr>
      <w:r w:rsidRPr="00A00919">
        <w:rPr>
          <w:rFonts w:ascii="Arial" w:hAnsi="Arial" w:cs="Arial"/>
          <w:bCs/>
        </w:rPr>
        <w:t xml:space="preserve">prof. Michaela Hrubá byla oceněna za knihu </w:t>
      </w:r>
      <w:r w:rsidRPr="00A00919">
        <w:rPr>
          <w:rFonts w:ascii="Arial" w:hAnsi="Arial" w:cs="Arial"/>
          <w:b/>
          <w:bCs/>
        </w:rPr>
        <w:t xml:space="preserve">SOLA FIDE-POUHOU VÍROU - </w:t>
      </w:r>
      <w:proofErr w:type="spellStart"/>
      <w:r w:rsidRPr="00A00919">
        <w:rPr>
          <w:rFonts w:ascii="Arial" w:hAnsi="Arial" w:cs="Arial"/>
          <w:b/>
          <w:bCs/>
        </w:rPr>
        <w:t>Lutherská</w:t>
      </w:r>
      <w:proofErr w:type="spellEnd"/>
      <w:r w:rsidRPr="00A00919">
        <w:rPr>
          <w:rFonts w:ascii="Arial" w:hAnsi="Arial" w:cs="Arial"/>
          <w:b/>
          <w:bCs/>
        </w:rPr>
        <w:t xml:space="preserve"> šlechta na Ústecku a Děčínsku a její kulturní dědictví</w:t>
      </w:r>
      <w:r w:rsidRPr="00A00919">
        <w:rPr>
          <w:rFonts w:ascii="Arial" w:hAnsi="Arial" w:cs="Arial"/>
          <w:bCs/>
        </w:rPr>
        <w:t>.</w:t>
      </w:r>
    </w:p>
    <w:p w:rsidR="00787436" w:rsidRPr="00A00919" w:rsidRDefault="00787436" w:rsidP="00A00919">
      <w:pPr>
        <w:jc w:val="both"/>
        <w:rPr>
          <w:rFonts w:ascii="Arial" w:hAnsi="Arial" w:cs="Arial"/>
          <w:bCs/>
        </w:rPr>
      </w:pPr>
    </w:p>
    <w:p w:rsidR="002A1389" w:rsidRPr="00A00919" w:rsidRDefault="002A1389" w:rsidP="00A00919">
      <w:pPr>
        <w:jc w:val="both"/>
        <w:rPr>
          <w:rFonts w:ascii="Arial" w:hAnsi="Arial" w:cs="Arial"/>
          <w:bCs/>
        </w:rPr>
      </w:pPr>
      <w:r w:rsidRPr="00A00919">
        <w:rPr>
          <w:rFonts w:ascii="Arial" w:hAnsi="Arial" w:cs="Arial"/>
          <w:bCs/>
        </w:rPr>
        <w:t>Dvojjazyčná p</w:t>
      </w:r>
      <w:r w:rsidR="00787436" w:rsidRPr="00A00919">
        <w:rPr>
          <w:rFonts w:ascii="Arial" w:hAnsi="Arial" w:cs="Arial"/>
          <w:bCs/>
        </w:rPr>
        <w:t xml:space="preserve">ublikace spojená se stejnojmennou výstavou reagovala na aktuální a zejména v německém prostředí zásadní historické výročí. Vystoupení Martina Luthera v roce 1517 stálo na počátku luterské reformace, která </w:t>
      </w:r>
      <w:r w:rsidRPr="00A00919">
        <w:rPr>
          <w:rFonts w:ascii="Arial" w:hAnsi="Arial" w:cs="Arial"/>
          <w:bCs/>
        </w:rPr>
        <w:t>předznamenala</w:t>
      </w:r>
      <w:r w:rsidR="00787436" w:rsidRPr="00A00919">
        <w:rPr>
          <w:rFonts w:ascii="Arial" w:hAnsi="Arial" w:cs="Arial"/>
          <w:bCs/>
        </w:rPr>
        <w:t xml:space="preserve"> zásadní změn</w:t>
      </w:r>
      <w:r w:rsidRPr="00A00919">
        <w:rPr>
          <w:rFonts w:ascii="Arial" w:hAnsi="Arial" w:cs="Arial"/>
          <w:bCs/>
        </w:rPr>
        <w:t>y</w:t>
      </w:r>
      <w:r w:rsidR="00787436" w:rsidRPr="00A00919">
        <w:rPr>
          <w:rFonts w:ascii="Arial" w:hAnsi="Arial" w:cs="Arial"/>
          <w:bCs/>
        </w:rPr>
        <w:t xml:space="preserve"> nejen církevního rázu, ale i celospolečenské změny, které ovlivnili evropský vývoj. </w:t>
      </w:r>
      <w:r w:rsidRPr="00A00919">
        <w:rPr>
          <w:rFonts w:ascii="Arial" w:hAnsi="Arial" w:cs="Arial"/>
          <w:bCs/>
        </w:rPr>
        <w:t>Výstava i publikace představily</w:t>
      </w:r>
      <w:r w:rsidR="00787436" w:rsidRPr="00A00919">
        <w:rPr>
          <w:rFonts w:ascii="Arial" w:hAnsi="Arial" w:cs="Arial"/>
          <w:bCs/>
        </w:rPr>
        <w:t xml:space="preserve"> unikátní soubor sakrálních objektů a jejich výbavy na Ústecku a Děčínsku, který nese dodnes stopy luterské věrouky a dokládá existenci drobné šlechty. Fenomén luterské kultury byl pojatý komplexně a nově na příkladu vybraných památek z okruhu sochařství, malířství, dobových knižních i letákových tisků či unikátních dobových dokumentů.</w:t>
      </w:r>
    </w:p>
    <w:p w:rsidR="002A1389" w:rsidRPr="00A00919" w:rsidRDefault="002A1389" w:rsidP="00A00919">
      <w:pPr>
        <w:jc w:val="both"/>
        <w:rPr>
          <w:rFonts w:ascii="Arial" w:hAnsi="Arial" w:cs="Arial"/>
          <w:bCs/>
        </w:rPr>
      </w:pPr>
    </w:p>
    <w:p w:rsidR="00787436" w:rsidRPr="00A00919" w:rsidRDefault="00F46FA8" w:rsidP="00A00919">
      <w:pPr>
        <w:jc w:val="both"/>
        <w:rPr>
          <w:rFonts w:ascii="Arial" w:hAnsi="Arial" w:cs="Arial"/>
          <w:b/>
          <w:bCs/>
          <w:color w:val="7030A0"/>
        </w:rPr>
      </w:pPr>
      <w:r w:rsidRPr="00A00919">
        <w:rPr>
          <w:rFonts w:ascii="Arial" w:hAnsi="Arial" w:cs="Arial"/>
          <w:b/>
          <w:bCs/>
          <w:color w:val="7030A0"/>
        </w:rPr>
        <w:t>Ceny rektora nejlepším studentům univerzity za mimořádné výsledky v tvůrčí činnosti</w:t>
      </w:r>
    </w:p>
    <w:p w:rsidR="005D530E" w:rsidRPr="00A00919" w:rsidRDefault="005D530E" w:rsidP="00A00919">
      <w:pPr>
        <w:jc w:val="both"/>
        <w:rPr>
          <w:rFonts w:ascii="Arial" w:hAnsi="Arial" w:cs="Arial"/>
          <w:b/>
          <w:bCs/>
          <w:color w:val="7030A0"/>
        </w:rPr>
      </w:pPr>
    </w:p>
    <w:p w:rsidR="00F46FA8" w:rsidRPr="00A00919" w:rsidRDefault="00A628E9" w:rsidP="00A00919">
      <w:pPr>
        <w:ind w:left="1410" w:hanging="1410"/>
        <w:rPr>
          <w:rFonts w:ascii="Arial" w:hAnsi="Arial" w:cs="Arial"/>
        </w:rPr>
      </w:pPr>
      <w:r w:rsidRPr="00A00919">
        <w:rPr>
          <w:rFonts w:ascii="Arial" w:hAnsi="Arial" w:cs="Arial"/>
          <w:b/>
        </w:rPr>
        <w:t>3. místo</w:t>
      </w:r>
      <w:r w:rsidRPr="00A00919">
        <w:rPr>
          <w:rFonts w:ascii="Arial" w:hAnsi="Arial" w:cs="Arial"/>
        </w:rPr>
        <w:t xml:space="preserve"> </w:t>
      </w:r>
      <w:r w:rsidR="00B93368" w:rsidRPr="00A00919">
        <w:rPr>
          <w:rFonts w:ascii="Arial" w:hAnsi="Arial" w:cs="Arial"/>
        </w:rPr>
        <w:tab/>
      </w:r>
      <w:r w:rsidR="00F46FA8" w:rsidRPr="00A00919">
        <w:rPr>
          <w:rFonts w:ascii="Arial" w:hAnsi="Arial" w:cs="Arial"/>
          <w:b/>
        </w:rPr>
        <w:t>Bc. Pavel Mlýnek</w:t>
      </w:r>
      <w:r w:rsidR="00F46FA8" w:rsidRPr="00A00919">
        <w:rPr>
          <w:rFonts w:ascii="Arial" w:hAnsi="Arial" w:cs="Arial"/>
        </w:rPr>
        <w:t xml:space="preserve">, student navazujícího magisterského programu Geografie na </w:t>
      </w:r>
      <w:proofErr w:type="spellStart"/>
      <w:r w:rsidR="00F46FA8" w:rsidRPr="00A00919">
        <w:rPr>
          <w:rFonts w:ascii="Arial" w:hAnsi="Arial" w:cs="Arial"/>
        </w:rPr>
        <w:t>PřF</w:t>
      </w:r>
      <w:proofErr w:type="spellEnd"/>
      <w:r w:rsidR="00F46FA8" w:rsidRPr="00A00919">
        <w:rPr>
          <w:rFonts w:ascii="Arial" w:hAnsi="Arial" w:cs="Arial"/>
        </w:rPr>
        <w:t>, 5 000 Kč</w:t>
      </w:r>
    </w:p>
    <w:p w:rsidR="00F46FA8" w:rsidRPr="00A00919" w:rsidRDefault="00F46FA8" w:rsidP="00A00919">
      <w:pPr>
        <w:rPr>
          <w:rFonts w:ascii="Arial" w:hAnsi="Arial" w:cs="Arial"/>
        </w:rPr>
      </w:pPr>
    </w:p>
    <w:p w:rsidR="00F46FA8" w:rsidRPr="00A00919" w:rsidRDefault="00F46FA8" w:rsidP="00A00919">
      <w:pPr>
        <w:jc w:val="both"/>
        <w:rPr>
          <w:rFonts w:ascii="Arial" w:hAnsi="Arial" w:cs="Arial"/>
        </w:rPr>
      </w:pPr>
      <w:r w:rsidRPr="00A00919">
        <w:rPr>
          <w:rFonts w:ascii="Arial" w:hAnsi="Arial" w:cs="Arial"/>
          <w:b/>
        </w:rPr>
        <w:t>Pavel Mlýnek</w:t>
      </w:r>
      <w:r w:rsidRPr="00A00919">
        <w:rPr>
          <w:rFonts w:ascii="Arial" w:hAnsi="Arial" w:cs="Arial"/>
        </w:rPr>
        <w:t xml:space="preserve"> se zaměřuje na problematiku vizuální reprezentace prostorově lokalizovaných genealogických dat. Ve své bakalářské práci Propojení a kartografická vizualizace dat nesourodých datových souborů navrhl zcela nové kartografické vyjadřovací metody, resp. znakový klíč pro genealogické mapy a provedl algoritmizaci propojení genealogických dat s prostorovými daty v GIS včetně jejich optimální generalizace. S prací získal 2. místo v celostátní soutěži kvalifikačních prací České geografické společnosti. Již během řešení své práce spolupracoval při kartografické vizualizaci genealogických dat pořízených během kulturně-antropologického výzkumu na Papui Nové Guineji. Na základě svých výsledků byl osloven s žádostí o spolupráci v rámci výzkumného záměru </w:t>
      </w:r>
      <w:proofErr w:type="spellStart"/>
      <w:r w:rsidRPr="00A00919">
        <w:rPr>
          <w:rFonts w:ascii="Arial" w:hAnsi="Arial" w:cs="Arial"/>
        </w:rPr>
        <w:t>PřF</w:t>
      </w:r>
      <w:proofErr w:type="spellEnd"/>
      <w:r w:rsidRPr="00A00919">
        <w:rPr>
          <w:rFonts w:ascii="Arial" w:hAnsi="Arial" w:cs="Arial"/>
        </w:rPr>
        <w:t>, který je realizován ve spolupráci s Filozofickou fakultou Univerzity Palackého v Olomouci.</w:t>
      </w:r>
    </w:p>
    <w:p w:rsidR="00F46FA8" w:rsidRPr="00A00919" w:rsidRDefault="00F46FA8" w:rsidP="00A00919">
      <w:pPr>
        <w:rPr>
          <w:rFonts w:ascii="Arial" w:hAnsi="Arial" w:cs="Arial"/>
        </w:rPr>
      </w:pPr>
    </w:p>
    <w:p w:rsidR="00F46FA8" w:rsidRPr="00A00919" w:rsidRDefault="00A628E9" w:rsidP="00A00919">
      <w:pPr>
        <w:ind w:left="1410" w:hanging="1410"/>
        <w:jc w:val="both"/>
        <w:rPr>
          <w:rFonts w:ascii="Arial" w:hAnsi="Arial" w:cs="Arial"/>
          <w:b/>
        </w:rPr>
      </w:pPr>
      <w:r w:rsidRPr="00A00919">
        <w:rPr>
          <w:rFonts w:ascii="Arial" w:hAnsi="Arial" w:cs="Arial"/>
          <w:b/>
        </w:rPr>
        <w:t xml:space="preserve">2. místo </w:t>
      </w:r>
      <w:r w:rsidR="00B93368" w:rsidRPr="00A00919">
        <w:rPr>
          <w:rFonts w:ascii="Arial" w:hAnsi="Arial" w:cs="Arial"/>
          <w:b/>
        </w:rPr>
        <w:tab/>
      </w:r>
      <w:proofErr w:type="spellStart"/>
      <w:r w:rsidR="000D15FE">
        <w:rPr>
          <w:rFonts w:ascii="Arial" w:hAnsi="Arial" w:cs="Arial"/>
          <w:b/>
        </w:rPr>
        <w:t>MgA</w:t>
      </w:r>
      <w:proofErr w:type="spellEnd"/>
      <w:r w:rsidR="000D15FE">
        <w:rPr>
          <w:rFonts w:ascii="Arial" w:hAnsi="Arial" w:cs="Arial"/>
          <w:b/>
        </w:rPr>
        <w:t xml:space="preserve">. Adéla </w:t>
      </w:r>
      <w:proofErr w:type="spellStart"/>
      <w:r w:rsidR="000D15FE">
        <w:rPr>
          <w:rFonts w:ascii="Arial" w:hAnsi="Arial" w:cs="Arial"/>
          <w:b/>
        </w:rPr>
        <w:t>Bierbau</w:t>
      </w:r>
      <w:r w:rsidR="00F46FA8" w:rsidRPr="00A00919">
        <w:rPr>
          <w:rFonts w:ascii="Arial" w:hAnsi="Arial" w:cs="Arial"/>
          <w:b/>
        </w:rPr>
        <w:t>mer</w:t>
      </w:r>
      <w:proofErr w:type="spellEnd"/>
      <w:r w:rsidR="00F46FA8" w:rsidRPr="00A00919">
        <w:rPr>
          <w:rFonts w:ascii="Arial" w:hAnsi="Arial" w:cs="Arial"/>
        </w:rPr>
        <w:t>, studentka doktorského studijního programu Vizuální komunikace na FUD, 10 000 Kč</w:t>
      </w:r>
    </w:p>
    <w:p w:rsidR="00F46FA8" w:rsidRPr="00A00919" w:rsidRDefault="00F46FA8" w:rsidP="00A00919">
      <w:pPr>
        <w:jc w:val="both"/>
        <w:rPr>
          <w:rFonts w:ascii="Arial" w:hAnsi="Arial" w:cs="Arial"/>
        </w:rPr>
      </w:pPr>
    </w:p>
    <w:p w:rsidR="00F46FA8" w:rsidRPr="00A00919" w:rsidRDefault="000D15FE" w:rsidP="00A0091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lastRenderedPageBreak/>
        <w:t>MgA</w:t>
      </w:r>
      <w:proofErr w:type="spellEnd"/>
      <w:r>
        <w:rPr>
          <w:rFonts w:ascii="Arial" w:hAnsi="Arial" w:cs="Arial"/>
          <w:b/>
        </w:rPr>
        <w:t xml:space="preserve">. Adéla </w:t>
      </w:r>
      <w:proofErr w:type="spellStart"/>
      <w:r>
        <w:rPr>
          <w:rFonts w:ascii="Arial" w:hAnsi="Arial" w:cs="Arial"/>
          <w:b/>
        </w:rPr>
        <w:t>Bierbau</w:t>
      </w:r>
      <w:bookmarkStart w:id="0" w:name="_GoBack"/>
      <w:bookmarkEnd w:id="0"/>
      <w:r w:rsidR="00F46FA8" w:rsidRPr="00A00919">
        <w:rPr>
          <w:rFonts w:ascii="Arial" w:hAnsi="Arial" w:cs="Arial"/>
          <w:b/>
        </w:rPr>
        <w:t>mer</w:t>
      </w:r>
      <w:proofErr w:type="spellEnd"/>
      <w:r w:rsidR="00F46FA8" w:rsidRPr="00A00919">
        <w:rPr>
          <w:rFonts w:ascii="Arial" w:hAnsi="Arial" w:cs="Arial"/>
        </w:rPr>
        <w:t xml:space="preserve"> ve své tvorbě reflektuje aktuální trendy současné vizuální kultury a zaobírá se teorií vizuálních oborů. V podzimních měsících roku 2019 uspořádala ve spolupráci s Markem Fantou 4. ročník grafického festivalu zaměřeného na současnou ilustraci a komiks (FIK). Pro tuto příležitost navrhla plakát, banner, skládací brožuru, různé reklamní formáty, inzerci, reklamní předměty, sadu propagačních materiálů pro online prostředí, orientační systém a označení festivalových míst. Festival se opírá o kreativní jedince ústecké umělecké scény úzce spjaté s Veřejným sálem Hraničář a Fakultou umění a designu UJEP. V uplynulé výstavní sezoně se rovněž stala autorkou vizuálního stylu výstav probíhajících v Domě umění Ústí nad Labem: Domov – </w:t>
      </w:r>
      <w:proofErr w:type="spellStart"/>
      <w:r w:rsidR="00F46FA8" w:rsidRPr="00A00919">
        <w:rPr>
          <w:rFonts w:ascii="Arial" w:hAnsi="Arial" w:cs="Arial"/>
        </w:rPr>
        <w:t>Heim</w:t>
      </w:r>
      <w:proofErr w:type="spellEnd"/>
      <w:r w:rsidR="00F46FA8" w:rsidRPr="00A00919">
        <w:rPr>
          <w:rFonts w:ascii="Arial" w:hAnsi="Arial" w:cs="Arial"/>
        </w:rPr>
        <w:t xml:space="preserve">; Tomáš </w:t>
      </w:r>
      <w:proofErr w:type="spellStart"/>
      <w:r w:rsidR="00F46FA8" w:rsidRPr="00A00919">
        <w:rPr>
          <w:rFonts w:ascii="Arial" w:hAnsi="Arial" w:cs="Arial"/>
        </w:rPr>
        <w:t>Rafa</w:t>
      </w:r>
      <w:proofErr w:type="spellEnd"/>
      <w:r w:rsidR="00F46FA8" w:rsidRPr="00A00919">
        <w:rPr>
          <w:rFonts w:ascii="Arial" w:hAnsi="Arial" w:cs="Arial"/>
        </w:rPr>
        <w:t xml:space="preserve"> – Blokáda extremismu; Eva Pejchalová – Podoby spolupráce. </w:t>
      </w:r>
    </w:p>
    <w:p w:rsidR="00A52685" w:rsidRPr="00A00919" w:rsidRDefault="00A52685" w:rsidP="00A00919">
      <w:pPr>
        <w:jc w:val="both"/>
        <w:rPr>
          <w:rFonts w:ascii="Arial" w:hAnsi="Arial" w:cs="Arial"/>
          <w:b/>
        </w:rPr>
      </w:pPr>
    </w:p>
    <w:p w:rsidR="00F46FA8" w:rsidRPr="00A00919" w:rsidRDefault="00A628E9" w:rsidP="00A00919">
      <w:pPr>
        <w:ind w:left="1410" w:hanging="1410"/>
        <w:jc w:val="both"/>
        <w:rPr>
          <w:rFonts w:ascii="Arial" w:hAnsi="Arial" w:cs="Arial"/>
        </w:rPr>
      </w:pPr>
      <w:r w:rsidRPr="00A00919">
        <w:rPr>
          <w:rFonts w:ascii="Arial" w:hAnsi="Arial" w:cs="Arial"/>
          <w:b/>
        </w:rPr>
        <w:t>1. místo</w:t>
      </w:r>
      <w:r w:rsidRPr="00A00919">
        <w:rPr>
          <w:rFonts w:ascii="Arial" w:hAnsi="Arial" w:cs="Arial"/>
        </w:rPr>
        <w:t xml:space="preserve"> </w:t>
      </w:r>
      <w:r w:rsidR="00A00919">
        <w:rPr>
          <w:rFonts w:ascii="Arial" w:hAnsi="Arial" w:cs="Arial"/>
        </w:rPr>
        <w:tab/>
      </w:r>
      <w:r w:rsidR="00F46FA8" w:rsidRPr="00BD187E">
        <w:rPr>
          <w:rFonts w:ascii="Arial" w:hAnsi="Arial" w:cs="Arial"/>
          <w:b/>
        </w:rPr>
        <w:t>Mgr. Lukáš Sláma</w:t>
      </w:r>
      <w:r w:rsidR="00F46FA8" w:rsidRPr="00BD187E">
        <w:rPr>
          <w:rFonts w:ascii="Arial" w:hAnsi="Arial" w:cs="Arial"/>
        </w:rPr>
        <w:t>,</w:t>
      </w:r>
      <w:r w:rsidR="00F46FA8" w:rsidRPr="00A00919">
        <w:rPr>
          <w:rFonts w:ascii="Arial" w:hAnsi="Arial" w:cs="Arial"/>
        </w:rPr>
        <w:t xml:space="preserve"> </w:t>
      </w:r>
      <w:r w:rsidR="00BD187E" w:rsidRPr="00BD187E">
        <w:rPr>
          <w:rFonts w:ascii="Arial" w:hAnsi="Arial" w:cs="Arial"/>
        </w:rPr>
        <w:t xml:space="preserve">student doktorského studijního programu </w:t>
      </w:r>
      <w:r w:rsidR="00BD187E">
        <w:rPr>
          <w:rFonts w:ascii="Arial" w:hAnsi="Arial" w:cs="Arial"/>
        </w:rPr>
        <w:t>Historické vědy na FF</w:t>
      </w:r>
      <w:r w:rsidR="00C84FC4" w:rsidRPr="00A00919">
        <w:rPr>
          <w:rFonts w:ascii="Arial" w:hAnsi="Arial" w:cs="Arial"/>
        </w:rPr>
        <w:t>, 15 000 Kč</w:t>
      </w:r>
    </w:p>
    <w:p w:rsidR="00C84FC4" w:rsidRPr="00A00919" w:rsidRDefault="00C84FC4" w:rsidP="00A00919">
      <w:pPr>
        <w:jc w:val="both"/>
        <w:rPr>
          <w:rFonts w:ascii="Arial" w:hAnsi="Arial" w:cs="Arial"/>
        </w:rPr>
      </w:pPr>
    </w:p>
    <w:p w:rsidR="00C84FC4" w:rsidRPr="00A00919" w:rsidRDefault="00F46FA8" w:rsidP="00A00919">
      <w:pPr>
        <w:jc w:val="both"/>
        <w:rPr>
          <w:rFonts w:ascii="Arial" w:hAnsi="Arial" w:cs="Arial"/>
        </w:rPr>
      </w:pPr>
      <w:r w:rsidRPr="00A00919">
        <w:rPr>
          <w:rFonts w:ascii="Arial" w:hAnsi="Arial" w:cs="Arial"/>
          <w:b/>
        </w:rPr>
        <w:t>Mgr. Lukáš Sláma</w:t>
      </w:r>
      <w:r w:rsidRPr="00A00919">
        <w:rPr>
          <w:rFonts w:ascii="Arial" w:hAnsi="Arial" w:cs="Arial"/>
        </w:rPr>
        <w:t xml:space="preserve"> </w:t>
      </w:r>
      <w:r w:rsidR="00C84FC4" w:rsidRPr="00A00919">
        <w:rPr>
          <w:rFonts w:ascii="Arial" w:hAnsi="Arial" w:cs="Arial"/>
        </w:rPr>
        <w:t>se ve</w:t>
      </w:r>
      <w:r w:rsidRPr="00A00919">
        <w:rPr>
          <w:rFonts w:ascii="Arial" w:hAnsi="Arial" w:cs="Arial"/>
        </w:rPr>
        <w:t xml:space="preserve"> své disertaci i obecnější odborné profilaci zaměřu</w:t>
      </w:r>
      <w:r w:rsidR="00C84FC4" w:rsidRPr="00A00919">
        <w:rPr>
          <w:rFonts w:ascii="Arial" w:hAnsi="Arial" w:cs="Arial"/>
        </w:rPr>
        <w:t>je na dějiny období třicetileté</w:t>
      </w:r>
    </w:p>
    <w:p w:rsidR="00C84FC4" w:rsidRPr="00A00919" w:rsidRDefault="00F46FA8" w:rsidP="00A00919">
      <w:pPr>
        <w:jc w:val="both"/>
        <w:rPr>
          <w:rFonts w:ascii="Arial" w:hAnsi="Arial" w:cs="Arial"/>
        </w:rPr>
      </w:pPr>
      <w:r w:rsidRPr="00A00919">
        <w:rPr>
          <w:rFonts w:ascii="Arial" w:hAnsi="Arial" w:cs="Arial"/>
        </w:rPr>
        <w:t>války a militární dějiny včetně logistiky raně novověkých vojsk. V</w:t>
      </w:r>
      <w:r w:rsidR="00C84FC4" w:rsidRPr="00A00919">
        <w:rPr>
          <w:rFonts w:ascii="Arial" w:hAnsi="Arial" w:cs="Arial"/>
        </w:rPr>
        <w:t> akademickém roce 2019/20 publikoval</w:t>
      </w:r>
    </w:p>
    <w:p w:rsidR="00C84FC4" w:rsidRPr="00A00919" w:rsidRDefault="00F46FA8" w:rsidP="00A00919">
      <w:pPr>
        <w:jc w:val="both"/>
        <w:rPr>
          <w:rFonts w:ascii="Arial" w:hAnsi="Arial" w:cs="Arial"/>
        </w:rPr>
      </w:pPr>
      <w:r w:rsidRPr="00A00919">
        <w:rPr>
          <w:rFonts w:ascii="Arial" w:hAnsi="Arial" w:cs="Arial"/>
        </w:rPr>
        <w:t>6 studií (</w:t>
      </w:r>
      <w:proofErr w:type="spellStart"/>
      <w:r w:rsidRPr="00A00919">
        <w:rPr>
          <w:rFonts w:ascii="Arial" w:hAnsi="Arial" w:cs="Arial"/>
        </w:rPr>
        <w:t>Jost</w:t>
      </w:r>
      <w:proofErr w:type="spellEnd"/>
      <w:r w:rsidRPr="00A00919">
        <w:rPr>
          <w:rFonts w:ascii="Arial" w:hAnsi="Arial" w:cs="Arial"/>
        </w:rPr>
        <w:t>), z toho dvě v zahraničí, vydal jednu mon</w:t>
      </w:r>
      <w:r w:rsidR="00C84FC4" w:rsidRPr="00A00919">
        <w:rPr>
          <w:rFonts w:ascii="Arial" w:hAnsi="Arial" w:cs="Arial"/>
        </w:rPr>
        <w:t xml:space="preserve">ografii (vydavatelství EPOCHA – </w:t>
      </w:r>
      <w:r w:rsidRPr="00A00919">
        <w:rPr>
          <w:rFonts w:ascii="Arial" w:hAnsi="Arial" w:cs="Arial"/>
        </w:rPr>
        <w:t>https://</w:t>
      </w:r>
      <w:proofErr w:type="gramStart"/>
      <w:r w:rsidRPr="00A00919">
        <w:rPr>
          <w:rFonts w:ascii="Arial" w:hAnsi="Arial" w:cs="Arial"/>
        </w:rPr>
        <w:t>www</w:t>
      </w:r>
      <w:proofErr w:type="gramEnd"/>
      <w:r w:rsidRPr="00A00919">
        <w:rPr>
          <w:rFonts w:ascii="Arial" w:hAnsi="Arial" w:cs="Arial"/>
        </w:rPr>
        <w:t>.</w:t>
      </w:r>
      <w:proofErr w:type="gramStart"/>
      <w:r w:rsidRPr="00A00919">
        <w:rPr>
          <w:rFonts w:ascii="Arial" w:hAnsi="Arial" w:cs="Arial"/>
        </w:rPr>
        <w:t>epocha</w:t>
      </w:r>
      <w:proofErr w:type="gramEnd"/>
      <w:r w:rsidRPr="00A00919">
        <w:rPr>
          <w:rFonts w:ascii="Arial" w:hAnsi="Arial" w:cs="Arial"/>
        </w:rPr>
        <w:t>.cz/kniha/lukas-slama-krusne-hory-ve-svedskem-sevreni­prvni-</w:t>
      </w:r>
      <w:r w:rsidR="00C84FC4" w:rsidRPr="00A00919">
        <w:rPr>
          <w:rFonts w:ascii="Arial" w:hAnsi="Arial" w:cs="Arial"/>
        </w:rPr>
        <w:t>vydani-vazana-s</w:t>
      </w:r>
    </w:p>
    <w:p w:rsidR="00F46FA8" w:rsidRPr="00A00919" w:rsidRDefault="00F46FA8" w:rsidP="00A00919">
      <w:pPr>
        <w:jc w:val="both"/>
        <w:rPr>
          <w:rFonts w:ascii="Arial" w:hAnsi="Arial" w:cs="Arial"/>
        </w:rPr>
      </w:pPr>
      <w:proofErr w:type="spellStart"/>
      <w:r w:rsidRPr="00A00919">
        <w:rPr>
          <w:rFonts w:ascii="Arial" w:hAnsi="Arial" w:cs="Arial"/>
        </w:rPr>
        <w:t>prebalem</w:t>
      </w:r>
      <w:proofErr w:type="spellEnd"/>
      <w:r w:rsidRPr="00A00919">
        <w:rPr>
          <w:rFonts w:ascii="Arial" w:hAnsi="Arial" w:cs="Arial"/>
        </w:rPr>
        <w:t>/ ) a dvě studie připravil do tisku. Krom své práce na doktors</w:t>
      </w:r>
      <w:r w:rsidR="00C84FC4" w:rsidRPr="00A00919">
        <w:rPr>
          <w:rFonts w:ascii="Arial" w:hAnsi="Arial" w:cs="Arial"/>
        </w:rPr>
        <w:t xml:space="preserve">kém projektu se podílí též jako </w:t>
      </w:r>
      <w:r w:rsidRPr="00A00919">
        <w:rPr>
          <w:rFonts w:ascii="Arial" w:hAnsi="Arial" w:cs="Arial"/>
        </w:rPr>
        <w:t>administrátor či odborný pracovník na dvou projektech NAKI (</w:t>
      </w:r>
      <w:r w:rsidR="00C84FC4" w:rsidRPr="00A00919">
        <w:rPr>
          <w:rFonts w:ascii="Arial" w:hAnsi="Arial" w:cs="Arial"/>
        </w:rPr>
        <w:t xml:space="preserve">Dokumentace historických staveb </w:t>
      </w:r>
      <w:r w:rsidRPr="00A00919">
        <w:rPr>
          <w:rFonts w:ascii="Arial" w:hAnsi="Arial" w:cs="Arial"/>
        </w:rPr>
        <w:t xml:space="preserve">sloužících pro zpracování chmele, Hartus </w:t>
      </w:r>
      <w:proofErr w:type="spellStart"/>
      <w:r w:rsidRPr="00A00919">
        <w:rPr>
          <w:rFonts w:ascii="Arial" w:hAnsi="Arial" w:cs="Arial"/>
        </w:rPr>
        <w:t>Montius</w:t>
      </w:r>
      <w:proofErr w:type="spellEnd"/>
      <w:r w:rsidRPr="00A00919">
        <w:rPr>
          <w:rFonts w:ascii="Arial" w:hAnsi="Arial" w:cs="Arial"/>
        </w:rPr>
        <w:t xml:space="preserve"> </w:t>
      </w:r>
      <w:proofErr w:type="spellStart"/>
      <w:r w:rsidRPr="00A00919">
        <w:rPr>
          <w:rFonts w:ascii="Arial" w:hAnsi="Arial" w:cs="Arial"/>
        </w:rPr>
        <w:t>Medioru</w:t>
      </w:r>
      <w:r w:rsidR="00C84FC4" w:rsidRPr="00A00919">
        <w:rPr>
          <w:rFonts w:ascii="Arial" w:hAnsi="Arial" w:cs="Arial"/>
        </w:rPr>
        <w:t>m</w:t>
      </w:r>
      <w:proofErr w:type="spellEnd"/>
      <w:r w:rsidR="00C84FC4" w:rsidRPr="00A00919">
        <w:rPr>
          <w:rFonts w:ascii="Arial" w:hAnsi="Arial" w:cs="Arial"/>
        </w:rPr>
        <w:t xml:space="preserve">) a je zapojen do projektů SGS </w:t>
      </w:r>
      <w:r w:rsidRPr="00A00919">
        <w:rPr>
          <w:rFonts w:ascii="Arial" w:hAnsi="Arial" w:cs="Arial"/>
        </w:rPr>
        <w:t xml:space="preserve">realizovaných na FF UJEP. </w:t>
      </w:r>
    </w:p>
    <w:p w:rsidR="00F46FA8" w:rsidRPr="00A00919" w:rsidRDefault="00F46FA8" w:rsidP="00A00919">
      <w:pPr>
        <w:jc w:val="both"/>
        <w:rPr>
          <w:rFonts w:ascii="Arial" w:hAnsi="Arial" w:cs="Arial"/>
        </w:rPr>
      </w:pPr>
    </w:p>
    <w:p w:rsidR="00A628E9" w:rsidRPr="00A00919" w:rsidRDefault="00A628E9" w:rsidP="00A00919">
      <w:pPr>
        <w:jc w:val="both"/>
        <w:rPr>
          <w:rFonts w:ascii="Arial" w:hAnsi="Arial" w:cs="Arial"/>
          <w:b/>
          <w:color w:val="7030A0"/>
        </w:rPr>
      </w:pPr>
      <w:r w:rsidRPr="00A00919">
        <w:rPr>
          <w:rFonts w:ascii="Arial" w:hAnsi="Arial" w:cs="Arial"/>
          <w:b/>
          <w:color w:val="7030A0"/>
        </w:rPr>
        <w:t xml:space="preserve">Ceny rektora nejlepším studentům univerzity za nejlepší sportovní výsledky </w:t>
      </w:r>
    </w:p>
    <w:p w:rsidR="00A628E9" w:rsidRPr="00A00919" w:rsidRDefault="00A628E9" w:rsidP="00A00919">
      <w:pPr>
        <w:jc w:val="both"/>
        <w:rPr>
          <w:rFonts w:ascii="Arial" w:hAnsi="Arial" w:cs="Arial"/>
          <w:b/>
          <w:color w:val="7030A0"/>
        </w:rPr>
      </w:pPr>
    </w:p>
    <w:p w:rsidR="00C84FC4" w:rsidRPr="00BD187E" w:rsidRDefault="00A628E9" w:rsidP="00BD187E">
      <w:pPr>
        <w:ind w:left="1410" w:hanging="1410"/>
        <w:jc w:val="both"/>
        <w:rPr>
          <w:rFonts w:ascii="Arial" w:hAnsi="Arial" w:cs="Arial"/>
        </w:rPr>
      </w:pPr>
      <w:r w:rsidRPr="00A00919">
        <w:rPr>
          <w:rFonts w:ascii="Arial" w:hAnsi="Arial" w:cs="Arial"/>
          <w:b/>
        </w:rPr>
        <w:t>3. místo</w:t>
      </w:r>
      <w:r w:rsidRPr="00A00919">
        <w:rPr>
          <w:rFonts w:ascii="Arial" w:hAnsi="Arial" w:cs="Arial"/>
        </w:rPr>
        <w:t xml:space="preserve"> </w:t>
      </w:r>
      <w:r w:rsidR="00A52685" w:rsidRPr="00A00919">
        <w:rPr>
          <w:rFonts w:ascii="Arial" w:hAnsi="Arial" w:cs="Arial"/>
        </w:rPr>
        <w:tab/>
      </w:r>
      <w:r w:rsidR="00C84FC4" w:rsidRPr="00BD187E">
        <w:rPr>
          <w:rFonts w:ascii="Arial" w:hAnsi="Arial" w:cs="Arial"/>
          <w:b/>
        </w:rPr>
        <w:t>Pavlína Krpatová</w:t>
      </w:r>
      <w:r w:rsidR="00BD187E" w:rsidRPr="00BD187E">
        <w:rPr>
          <w:rFonts w:ascii="Arial" w:hAnsi="Arial" w:cs="Arial"/>
          <w:b/>
        </w:rPr>
        <w:t xml:space="preserve">, </w:t>
      </w:r>
      <w:r w:rsidR="00BD187E" w:rsidRPr="00BD187E">
        <w:rPr>
          <w:rFonts w:ascii="Arial" w:hAnsi="Arial" w:cs="Arial"/>
        </w:rPr>
        <w:t>studentka bakalářského studijního programu Fyzioterapie na FZS</w:t>
      </w:r>
      <w:r w:rsidR="00C84FC4" w:rsidRPr="00BD187E">
        <w:rPr>
          <w:rFonts w:ascii="Arial" w:hAnsi="Arial" w:cs="Arial"/>
        </w:rPr>
        <w:t>, 5 000 Kč</w:t>
      </w:r>
    </w:p>
    <w:p w:rsidR="00C84FC4" w:rsidRPr="00A00919" w:rsidRDefault="00C84FC4" w:rsidP="00A00919">
      <w:pPr>
        <w:jc w:val="both"/>
        <w:rPr>
          <w:rFonts w:ascii="Arial" w:hAnsi="Arial" w:cs="Arial"/>
        </w:rPr>
      </w:pPr>
    </w:p>
    <w:p w:rsidR="00C84FC4" w:rsidRPr="00A00919" w:rsidRDefault="00C84FC4" w:rsidP="00A00919">
      <w:pPr>
        <w:jc w:val="both"/>
        <w:rPr>
          <w:rFonts w:ascii="Arial" w:hAnsi="Arial" w:cs="Arial"/>
        </w:rPr>
      </w:pPr>
      <w:r w:rsidRPr="00A00919">
        <w:rPr>
          <w:rFonts w:ascii="Arial" w:hAnsi="Arial" w:cs="Arial"/>
          <w:b/>
        </w:rPr>
        <w:t>Pavlína Krpatová</w:t>
      </w:r>
      <w:r w:rsidRPr="00A00919">
        <w:rPr>
          <w:rFonts w:ascii="Arial" w:hAnsi="Arial" w:cs="Arial"/>
        </w:rPr>
        <w:t xml:space="preserve"> je vrcholovou hráčkou badmintonu (v širším výběru akademické reprezentace ČR) a rovněž členkou VSC (vysokoškolské sportovní centrum). Během posledních pěti let se pravidelně umisťuje na předních příčkách turnajů.</w:t>
      </w:r>
    </w:p>
    <w:p w:rsidR="00C84FC4" w:rsidRPr="00A00919" w:rsidRDefault="00C84FC4" w:rsidP="00A00919">
      <w:pPr>
        <w:jc w:val="both"/>
        <w:rPr>
          <w:rFonts w:ascii="Arial" w:hAnsi="Arial" w:cs="Arial"/>
        </w:rPr>
      </w:pPr>
    </w:p>
    <w:p w:rsidR="00BD187E" w:rsidRDefault="00A628E9" w:rsidP="00A00919">
      <w:pPr>
        <w:jc w:val="both"/>
        <w:rPr>
          <w:rFonts w:ascii="Arial" w:hAnsi="Arial" w:cs="Arial"/>
        </w:rPr>
      </w:pPr>
      <w:r w:rsidRPr="00A00919">
        <w:rPr>
          <w:rFonts w:ascii="Arial" w:hAnsi="Arial" w:cs="Arial"/>
          <w:b/>
        </w:rPr>
        <w:t xml:space="preserve">2. místo </w:t>
      </w:r>
      <w:r w:rsidR="00A52685" w:rsidRPr="00A00919">
        <w:rPr>
          <w:rFonts w:ascii="Arial" w:hAnsi="Arial" w:cs="Arial"/>
          <w:b/>
        </w:rPr>
        <w:tab/>
      </w:r>
      <w:r w:rsidR="00C84FC4" w:rsidRPr="00BD187E">
        <w:rPr>
          <w:rFonts w:ascii="Arial" w:hAnsi="Arial" w:cs="Arial"/>
          <w:b/>
        </w:rPr>
        <w:t xml:space="preserve">Bc. Ondřej Cvikl, </w:t>
      </w:r>
      <w:r w:rsidR="00C84FC4" w:rsidRPr="00BD187E">
        <w:rPr>
          <w:rFonts w:ascii="Arial" w:hAnsi="Arial" w:cs="Arial"/>
        </w:rPr>
        <w:t>student</w:t>
      </w:r>
      <w:r w:rsidR="00C84FC4" w:rsidRPr="00A00919">
        <w:rPr>
          <w:rFonts w:ascii="Arial" w:hAnsi="Arial" w:cs="Arial"/>
        </w:rPr>
        <w:t xml:space="preserve"> </w:t>
      </w:r>
      <w:r w:rsidR="00BD187E" w:rsidRPr="00BD187E">
        <w:rPr>
          <w:rFonts w:ascii="Arial" w:hAnsi="Arial" w:cs="Arial"/>
        </w:rPr>
        <w:t xml:space="preserve">navazujícího magisterského studijního programu Tělesná </w:t>
      </w:r>
    </w:p>
    <w:p w:rsidR="00C84FC4" w:rsidRPr="00A00919" w:rsidRDefault="00BD187E" w:rsidP="00A00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87E">
        <w:rPr>
          <w:rFonts w:ascii="Arial" w:hAnsi="Arial" w:cs="Arial"/>
        </w:rPr>
        <w:t xml:space="preserve">výchova a sport </w:t>
      </w:r>
      <w:r>
        <w:rPr>
          <w:rFonts w:ascii="Arial" w:hAnsi="Arial" w:cs="Arial"/>
        </w:rPr>
        <w:t xml:space="preserve">na </w:t>
      </w:r>
      <w:r w:rsidR="00C84FC4" w:rsidRPr="00A00919">
        <w:rPr>
          <w:rFonts w:ascii="Arial" w:hAnsi="Arial" w:cs="Arial"/>
        </w:rPr>
        <w:t>PF, 10 000 Kč</w:t>
      </w:r>
    </w:p>
    <w:p w:rsidR="00C84FC4" w:rsidRPr="00A00919" w:rsidRDefault="00C84FC4" w:rsidP="00A00919">
      <w:pPr>
        <w:jc w:val="both"/>
        <w:rPr>
          <w:rFonts w:ascii="Arial" w:hAnsi="Arial" w:cs="Arial"/>
        </w:rPr>
      </w:pPr>
    </w:p>
    <w:p w:rsidR="00C84FC4" w:rsidRPr="00A00919" w:rsidRDefault="00C84FC4" w:rsidP="00A00919">
      <w:pPr>
        <w:jc w:val="both"/>
        <w:rPr>
          <w:rFonts w:ascii="Arial" w:hAnsi="Arial" w:cs="Arial"/>
        </w:rPr>
      </w:pPr>
      <w:r w:rsidRPr="00A00919">
        <w:rPr>
          <w:rFonts w:ascii="Arial" w:hAnsi="Arial" w:cs="Arial"/>
          <w:b/>
        </w:rPr>
        <w:t>Ondřej Cvikl</w:t>
      </w:r>
      <w:r w:rsidRPr="00A00919">
        <w:rPr>
          <w:rFonts w:ascii="Arial" w:hAnsi="Arial" w:cs="Arial"/>
        </w:rPr>
        <w:t xml:space="preserve"> patří opakovaně mezi TOP 5 českých kajakářů ve vodním slalomu na divoké vodě a toto postavení v roce 2020 potvrdil 3. místem na MČR pod Lipenskou přehradou, navzdory skutečnosti, že v posledním desetiletí patří český kajak K1 na absolutní světovou špičku a v závodě startovali kajakáři patřící mezi světovou elitu. Na tento výsledek navázal hned další den 2. místem v 6. ČP a týden na to 3. místem na Akademickém Mistrovství republiky na Trnávce.</w:t>
      </w:r>
    </w:p>
    <w:p w:rsidR="00C84FC4" w:rsidRPr="00A00919" w:rsidRDefault="00C84FC4" w:rsidP="00A00919">
      <w:pPr>
        <w:jc w:val="both"/>
        <w:rPr>
          <w:rFonts w:ascii="Arial" w:hAnsi="Arial" w:cs="Arial"/>
          <w:b/>
        </w:rPr>
      </w:pPr>
    </w:p>
    <w:p w:rsidR="00BD187E" w:rsidRDefault="00A628E9" w:rsidP="00A00919">
      <w:pPr>
        <w:rPr>
          <w:rFonts w:ascii="Arial" w:hAnsi="Arial" w:cs="Arial"/>
        </w:rPr>
      </w:pPr>
      <w:r w:rsidRPr="00A00919">
        <w:rPr>
          <w:rFonts w:ascii="Arial" w:hAnsi="Arial" w:cs="Arial"/>
          <w:b/>
        </w:rPr>
        <w:t>1. místo</w:t>
      </w:r>
      <w:r w:rsidRPr="00A00919">
        <w:rPr>
          <w:rFonts w:ascii="Arial" w:hAnsi="Arial" w:cs="Arial"/>
        </w:rPr>
        <w:t xml:space="preserve"> </w:t>
      </w:r>
      <w:r w:rsidR="00A52685" w:rsidRPr="00A00919">
        <w:rPr>
          <w:rFonts w:ascii="Arial" w:hAnsi="Arial" w:cs="Arial"/>
        </w:rPr>
        <w:tab/>
      </w:r>
      <w:r w:rsidR="009F01A7" w:rsidRPr="00BD187E">
        <w:rPr>
          <w:rFonts w:ascii="Arial" w:hAnsi="Arial" w:cs="Arial"/>
          <w:b/>
        </w:rPr>
        <w:t>Kristýna Horská</w:t>
      </w:r>
      <w:r w:rsidR="00BD187E" w:rsidRPr="00BD187E">
        <w:rPr>
          <w:rFonts w:ascii="Arial" w:hAnsi="Arial" w:cs="Arial"/>
          <w:b/>
        </w:rPr>
        <w:t xml:space="preserve">, </w:t>
      </w:r>
      <w:r w:rsidR="00BD187E" w:rsidRPr="00BD187E">
        <w:rPr>
          <w:rFonts w:ascii="Arial" w:hAnsi="Arial" w:cs="Arial"/>
        </w:rPr>
        <w:t xml:space="preserve">studentka bakalářského studijního programu Tělesná výchova a </w:t>
      </w:r>
    </w:p>
    <w:p w:rsidR="009F01A7" w:rsidRPr="00A00919" w:rsidRDefault="00BD187E" w:rsidP="00A009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87E">
        <w:rPr>
          <w:rFonts w:ascii="Arial" w:hAnsi="Arial" w:cs="Arial"/>
        </w:rPr>
        <w:t>sport</w:t>
      </w:r>
      <w:r w:rsidR="009F01A7" w:rsidRPr="00BD1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9F01A7" w:rsidRPr="00BD187E">
        <w:rPr>
          <w:rFonts w:ascii="Arial" w:hAnsi="Arial" w:cs="Arial"/>
        </w:rPr>
        <w:t>PF</w:t>
      </w:r>
      <w:r w:rsidR="009F01A7" w:rsidRPr="00A00919">
        <w:rPr>
          <w:rFonts w:ascii="Arial" w:hAnsi="Arial" w:cs="Arial"/>
        </w:rPr>
        <w:t>, 15 000 Kč</w:t>
      </w:r>
    </w:p>
    <w:p w:rsidR="009F01A7" w:rsidRPr="00A00919" w:rsidRDefault="009F01A7" w:rsidP="00A00919">
      <w:pPr>
        <w:rPr>
          <w:rFonts w:ascii="Arial" w:hAnsi="Arial" w:cs="Arial"/>
        </w:rPr>
      </w:pPr>
    </w:p>
    <w:p w:rsidR="009F01A7" w:rsidRPr="009F01A7" w:rsidRDefault="009F01A7" w:rsidP="00A00919">
      <w:pPr>
        <w:rPr>
          <w:rFonts w:ascii="Arial" w:hAnsi="Arial" w:cs="Arial"/>
        </w:rPr>
      </w:pPr>
      <w:r w:rsidRPr="009F01A7">
        <w:rPr>
          <w:rFonts w:ascii="Arial" w:hAnsi="Arial" w:cs="Arial"/>
        </w:rPr>
        <w:t xml:space="preserve">Kristýna Horská je reprezentantkou ČR v plavání, profiluje se především jako všestranná plavkyně s úspěchy zejména v polohových závodech. Na podzim roku 2020 v hlavním městě Severní Makedonie ve </w:t>
      </w:r>
      <w:proofErr w:type="gramStart"/>
      <w:r w:rsidRPr="009F01A7">
        <w:rPr>
          <w:rFonts w:ascii="Arial" w:hAnsi="Arial" w:cs="Arial"/>
        </w:rPr>
        <w:t>Skopje</w:t>
      </w:r>
      <w:proofErr w:type="gramEnd"/>
      <w:r w:rsidRPr="009F01A7">
        <w:rPr>
          <w:rFonts w:ascii="Arial" w:hAnsi="Arial" w:cs="Arial"/>
        </w:rPr>
        <w:t xml:space="preserve"> výrazně překonala na 200 metrů prsa pět let starý český rekord Martiny Moravčíkové vynikajícím časem 2:19.88. Dosáhla tak v tabulkách FINA na 890 bodů. Předchozí rekord Martiny Moravčíkové z evropského šampionátu v </w:t>
      </w:r>
      <w:proofErr w:type="spellStart"/>
      <w:r w:rsidRPr="009F01A7">
        <w:rPr>
          <w:rFonts w:ascii="Arial" w:hAnsi="Arial" w:cs="Arial"/>
        </w:rPr>
        <w:t>Netanji</w:t>
      </w:r>
      <w:proofErr w:type="spellEnd"/>
      <w:r w:rsidRPr="009F01A7">
        <w:rPr>
          <w:rFonts w:ascii="Arial" w:hAnsi="Arial" w:cs="Arial"/>
        </w:rPr>
        <w:t xml:space="preserve"> v roce 2015 pokořila Horská o 3.32 sekundy.</w:t>
      </w:r>
    </w:p>
    <w:p w:rsidR="009F01A7" w:rsidRPr="00A00919" w:rsidRDefault="009F01A7" w:rsidP="00A00919">
      <w:pPr>
        <w:jc w:val="both"/>
        <w:rPr>
          <w:rFonts w:ascii="Arial" w:hAnsi="Arial" w:cs="Arial"/>
        </w:rPr>
      </w:pPr>
    </w:p>
    <w:p w:rsidR="009F01A7" w:rsidRPr="00A00919" w:rsidRDefault="009F01A7" w:rsidP="00A00919">
      <w:pPr>
        <w:jc w:val="both"/>
        <w:rPr>
          <w:rFonts w:ascii="Arial" w:hAnsi="Arial" w:cs="Arial"/>
        </w:rPr>
      </w:pPr>
    </w:p>
    <w:p w:rsidR="00BA176F" w:rsidRPr="00A00919" w:rsidRDefault="00F04681" w:rsidP="00A00919">
      <w:pPr>
        <w:rPr>
          <w:rFonts w:ascii="Arial" w:hAnsi="Arial" w:cs="Arial"/>
        </w:rPr>
      </w:pPr>
    </w:p>
    <w:sectPr w:rsidR="00BA176F" w:rsidRPr="00A00919" w:rsidSect="00882EFD">
      <w:headerReference w:type="default" r:id="rId9"/>
      <w:footerReference w:type="default" r:id="rId10"/>
      <w:pgSz w:w="11906" w:h="16838"/>
      <w:pgMar w:top="993" w:right="1417" w:bottom="993" w:left="1417" w:header="283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81" w:rsidRDefault="00F04681" w:rsidP="00A628E9">
      <w:r>
        <w:separator/>
      </w:r>
    </w:p>
  </w:endnote>
  <w:endnote w:type="continuationSeparator" w:id="0">
    <w:p w:rsidR="00F04681" w:rsidRDefault="00F04681" w:rsidP="00A6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erback 12 Roman">
    <w:altName w:val="Paperback 12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D86" w:rsidRDefault="003C1EC2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15FE">
      <w:rPr>
        <w:rStyle w:val="slostrnky"/>
        <w:noProof/>
      </w:rPr>
      <w:t>3</w:t>
    </w:r>
    <w:r>
      <w:rPr>
        <w:rStyle w:val="slostrnky"/>
      </w:rPr>
      <w:fldChar w:fldCharType="end"/>
    </w:r>
  </w:p>
  <w:p w:rsidR="00551D86" w:rsidRDefault="00F0468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81" w:rsidRDefault="00F04681" w:rsidP="00A628E9">
      <w:r>
        <w:separator/>
      </w:r>
    </w:p>
  </w:footnote>
  <w:footnote w:type="continuationSeparator" w:id="0">
    <w:p w:rsidR="00F04681" w:rsidRDefault="00F04681" w:rsidP="00A6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D86" w:rsidRDefault="00F04681" w:rsidP="00A640AE">
    <w:pPr>
      <w:pStyle w:val="Zhlav"/>
      <w:spacing w:after="0"/>
      <w:rPr>
        <w:rFonts w:ascii="Arial" w:hAnsi="Arial" w:cs="Arial"/>
        <w:sz w:val="16"/>
        <w:szCs w:val="16"/>
        <w:lang w:val="cs-CZ"/>
      </w:rPr>
    </w:pPr>
  </w:p>
  <w:p w:rsidR="00551D86" w:rsidRPr="00A640AE" w:rsidRDefault="00F04681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554BF4C"/>
    <w:lvl w:ilvl="0">
      <w:numFmt w:val="bullet"/>
      <w:lvlText w:val="*"/>
      <w:lvlJc w:val="left"/>
    </w:lvl>
  </w:abstractNum>
  <w:abstractNum w:abstractNumId="1" w15:restartNumberingAfterBreak="0">
    <w:nsid w:val="09B87F0A"/>
    <w:multiLevelType w:val="hybridMultilevel"/>
    <w:tmpl w:val="9EE8D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372F"/>
    <w:multiLevelType w:val="hybridMultilevel"/>
    <w:tmpl w:val="5D948B3A"/>
    <w:lvl w:ilvl="0" w:tplc="36CE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6B2F"/>
    <w:multiLevelType w:val="hybridMultilevel"/>
    <w:tmpl w:val="29E21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B0338"/>
    <w:multiLevelType w:val="hybridMultilevel"/>
    <w:tmpl w:val="645EC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408"/>
    <w:multiLevelType w:val="hybridMultilevel"/>
    <w:tmpl w:val="7C1A701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F83F9C"/>
    <w:multiLevelType w:val="hybridMultilevel"/>
    <w:tmpl w:val="4A6454D4"/>
    <w:lvl w:ilvl="0" w:tplc="792E3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F833BA"/>
    <w:multiLevelType w:val="hybridMultilevel"/>
    <w:tmpl w:val="4B2C6F3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4F77"/>
    <w:multiLevelType w:val="hybridMultilevel"/>
    <w:tmpl w:val="AD0AC68C"/>
    <w:lvl w:ilvl="0" w:tplc="B9BC0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ABE58AE"/>
    <w:multiLevelType w:val="hybridMultilevel"/>
    <w:tmpl w:val="BBDC7A2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E02069E"/>
    <w:multiLevelType w:val="hybridMultilevel"/>
    <w:tmpl w:val="0A326B12"/>
    <w:lvl w:ilvl="0" w:tplc="42AC0E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013EB"/>
    <w:multiLevelType w:val="hybridMultilevel"/>
    <w:tmpl w:val="C90C85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647F97"/>
    <w:multiLevelType w:val="singleLevel"/>
    <w:tmpl w:val="FDDCA590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4FA35FEE"/>
    <w:multiLevelType w:val="hybridMultilevel"/>
    <w:tmpl w:val="EF6A757E"/>
    <w:lvl w:ilvl="0" w:tplc="E3609B5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410B"/>
    <w:multiLevelType w:val="hybridMultilevel"/>
    <w:tmpl w:val="1388C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13796"/>
    <w:multiLevelType w:val="hybridMultilevel"/>
    <w:tmpl w:val="E9E23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pStyle w:val="Dosaenvzdln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Times New Roman" w:hint="default"/>
      </w:rPr>
    </w:lvl>
  </w:abstractNum>
  <w:abstractNum w:abstractNumId="17" w15:restartNumberingAfterBreak="0">
    <w:nsid w:val="6E2F5A2C"/>
    <w:multiLevelType w:val="hybridMultilevel"/>
    <w:tmpl w:val="C8865EE4"/>
    <w:lvl w:ilvl="0" w:tplc="0DDC1C26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6E4A6854"/>
    <w:multiLevelType w:val="hybridMultilevel"/>
    <w:tmpl w:val="29E21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F1DC4"/>
    <w:multiLevelType w:val="hybridMultilevel"/>
    <w:tmpl w:val="D2AA4510"/>
    <w:lvl w:ilvl="0" w:tplc="040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 w15:restartNumberingAfterBreak="0">
    <w:nsid w:val="74E673BC"/>
    <w:multiLevelType w:val="hybridMultilevel"/>
    <w:tmpl w:val="3E245D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C3BE3"/>
    <w:multiLevelType w:val="hybridMultilevel"/>
    <w:tmpl w:val="6CCEBAD4"/>
    <w:lvl w:ilvl="0" w:tplc="0DE462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8"/>
  </w:num>
  <w:num w:numId="5">
    <w:abstractNumId w:val="13"/>
  </w:num>
  <w:num w:numId="6">
    <w:abstractNumId w:val="14"/>
  </w:num>
  <w:num w:numId="7">
    <w:abstractNumId w:val="11"/>
  </w:num>
  <w:num w:numId="8">
    <w:abstractNumId w:val="21"/>
  </w:num>
  <w:num w:numId="9">
    <w:abstractNumId w:val="9"/>
  </w:num>
  <w:num w:numId="10">
    <w:abstractNumId w:val="20"/>
  </w:num>
  <w:num w:numId="11">
    <w:abstractNumId w:val="15"/>
  </w:num>
  <w:num w:numId="12">
    <w:abstractNumId w:val="4"/>
  </w:num>
  <w:num w:numId="13">
    <w:abstractNumId w:val="6"/>
  </w:num>
  <w:num w:numId="14">
    <w:abstractNumId w:val="7"/>
  </w:num>
  <w:num w:numId="15">
    <w:abstractNumId w:val="5"/>
  </w:num>
  <w:num w:numId="16">
    <w:abstractNumId w:val="19"/>
  </w:num>
  <w:num w:numId="17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8">
    <w:abstractNumId w:val="10"/>
  </w:num>
  <w:num w:numId="19">
    <w:abstractNumId w:val="2"/>
  </w:num>
  <w:num w:numId="20">
    <w:abstractNumId w:val="1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E9"/>
    <w:rsid w:val="000064E0"/>
    <w:rsid w:val="00011553"/>
    <w:rsid w:val="00094E2F"/>
    <w:rsid w:val="000D15FE"/>
    <w:rsid w:val="00145D51"/>
    <w:rsid w:val="001C5BB2"/>
    <w:rsid w:val="00293431"/>
    <w:rsid w:val="002A1389"/>
    <w:rsid w:val="003C1EC2"/>
    <w:rsid w:val="004D5D82"/>
    <w:rsid w:val="00525B6F"/>
    <w:rsid w:val="005D530E"/>
    <w:rsid w:val="006C09DF"/>
    <w:rsid w:val="00725A6D"/>
    <w:rsid w:val="00787436"/>
    <w:rsid w:val="008D39C0"/>
    <w:rsid w:val="008D74A7"/>
    <w:rsid w:val="008F2570"/>
    <w:rsid w:val="009F01A7"/>
    <w:rsid w:val="00A00919"/>
    <w:rsid w:val="00A52685"/>
    <w:rsid w:val="00A628E9"/>
    <w:rsid w:val="00AE082E"/>
    <w:rsid w:val="00B50827"/>
    <w:rsid w:val="00B93368"/>
    <w:rsid w:val="00BD187E"/>
    <w:rsid w:val="00BD65C0"/>
    <w:rsid w:val="00C84FC4"/>
    <w:rsid w:val="00CC0596"/>
    <w:rsid w:val="00F04681"/>
    <w:rsid w:val="00F46FA8"/>
    <w:rsid w:val="00F7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9127"/>
  <w15:chartTrackingRefBased/>
  <w15:docId w15:val="{02C7D4D0-F95E-4AB6-BA23-247C45C4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28E9"/>
    <w:pPr>
      <w:keepNext/>
      <w:outlineLvl w:val="0"/>
    </w:pPr>
    <w:rPr>
      <w:b/>
      <w:bCs/>
      <w:u w:val="single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A628E9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A628E9"/>
    <w:pPr>
      <w:keepNext/>
      <w:numPr>
        <w:numId w:val="1"/>
      </w:numPr>
      <w:outlineLvl w:val="2"/>
    </w:pPr>
    <w:rPr>
      <w:b/>
      <w:bCs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628E9"/>
    <w:pPr>
      <w:keepNext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A628E9"/>
    <w:pPr>
      <w:keepNext/>
      <w:outlineLvl w:val="4"/>
    </w:pPr>
    <w:rPr>
      <w:b/>
      <w:bCs/>
      <w:sz w:val="26"/>
      <w:szCs w:val="26"/>
      <w:u w:val="single"/>
    </w:rPr>
  </w:style>
  <w:style w:type="paragraph" w:styleId="Nadpis6">
    <w:name w:val="heading 6"/>
    <w:basedOn w:val="Normln"/>
    <w:next w:val="Normln"/>
    <w:link w:val="Nadpis6Char"/>
    <w:qFormat/>
    <w:rsid w:val="00A628E9"/>
    <w:pPr>
      <w:keepNext/>
      <w:outlineLvl w:val="5"/>
    </w:pPr>
    <w:rPr>
      <w:sz w:val="26"/>
      <w:szCs w:val="26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628E9"/>
    <w:pPr>
      <w:keepNext/>
      <w:jc w:val="center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628E9"/>
    <w:pPr>
      <w:keepNext/>
      <w:jc w:val="both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qFormat/>
    <w:rsid w:val="00A628E9"/>
    <w:pPr>
      <w:keepNext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28E9"/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A628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628E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A628E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628E9"/>
    <w:rPr>
      <w:rFonts w:ascii="Times New Roman" w:eastAsia="Times New Roman" w:hAnsi="Times New Roman" w:cs="Times New Roman"/>
      <w:b/>
      <w:bCs/>
      <w:sz w:val="26"/>
      <w:szCs w:val="26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A628E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A628E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628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62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628E9"/>
    <w:pPr>
      <w:tabs>
        <w:tab w:val="left" w:pos="851"/>
        <w:tab w:val="center" w:pos="4536"/>
        <w:tab w:val="right" w:pos="9072"/>
      </w:tabs>
      <w:spacing w:after="120"/>
      <w:jc w:val="both"/>
    </w:pPr>
    <w:rPr>
      <w:rFonts w:ascii="Arial Narrow" w:hAnsi="Arial Narrow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A628E9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paragraph" w:customStyle="1" w:styleId="Zkladntextodsazen1">
    <w:name w:val="Základní text odsazený1"/>
    <w:basedOn w:val="Normln"/>
    <w:rsid w:val="00A628E9"/>
    <w:pPr>
      <w:ind w:firstLine="360"/>
      <w:jc w:val="both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A628E9"/>
    <w:rPr>
      <w:sz w:val="26"/>
      <w:szCs w:val="26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628E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Zkladntextodsazen">
    <w:name w:val="Body Text Indent"/>
    <w:basedOn w:val="Normln"/>
    <w:link w:val="ZkladntextodsazenChar"/>
    <w:rsid w:val="00A628E9"/>
    <w:rPr>
      <w:b/>
      <w:bCs/>
      <w:sz w:val="26"/>
      <w:szCs w:val="26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A628E9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A628E9"/>
    <w:pPr>
      <w:ind w:firstLine="360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62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A628E9"/>
    <w:rPr>
      <w:sz w:val="2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A628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eznam">
    <w:name w:val="List"/>
    <w:basedOn w:val="Normln"/>
    <w:rsid w:val="00A628E9"/>
    <w:pPr>
      <w:numPr>
        <w:numId w:val="2"/>
      </w:numPr>
    </w:pPr>
    <w:rPr>
      <w:sz w:val="24"/>
      <w:szCs w:val="24"/>
    </w:rPr>
  </w:style>
  <w:style w:type="character" w:styleId="Siln">
    <w:name w:val="Strong"/>
    <w:qFormat/>
    <w:rsid w:val="00A628E9"/>
    <w:rPr>
      <w:b/>
      <w:bCs/>
    </w:rPr>
  </w:style>
  <w:style w:type="paragraph" w:styleId="Prosttext">
    <w:name w:val="Plain Text"/>
    <w:basedOn w:val="Normln"/>
    <w:link w:val="ProsttextChar"/>
    <w:rsid w:val="00A628E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A628E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628E9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A628E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osaenvzdln">
    <w:name w:val="Dosažené vzdělání"/>
    <w:basedOn w:val="Zkladntext"/>
    <w:rsid w:val="00A628E9"/>
    <w:pPr>
      <w:numPr>
        <w:numId w:val="3"/>
      </w:numPr>
      <w:tabs>
        <w:tab w:val="clear" w:pos="360"/>
      </w:tabs>
      <w:spacing w:after="6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Cl">
    <w:name w:val="Cíl"/>
    <w:basedOn w:val="Normln"/>
    <w:next w:val="Zkladntext"/>
    <w:rsid w:val="00A628E9"/>
    <w:pPr>
      <w:spacing w:before="240" w:after="220" w:line="220" w:lineRule="atLeast"/>
    </w:pPr>
    <w:rPr>
      <w:rFonts w:ascii="Arial" w:hAnsi="Arial" w:cs="Arial"/>
      <w:lang w:eastAsia="en-US"/>
    </w:rPr>
  </w:style>
  <w:style w:type="paragraph" w:styleId="Zpat">
    <w:name w:val="footer"/>
    <w:basedOn w:val="Normln"/>
    <w:link w:val="ZpatChar"/>
    <w:rsid w:val="00A628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628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628E9"/>
  </w:style>
  <w:style w:type="paragraph" w:styleId="Zkladntext2">
    <w:name w:val="Body Text 2"/>
    <w:basedOn w:val="Normln"/>
    <w:link w:val="Zkladntext2Char"/>
    <w:rsid w:val="00A628E9"/>
    <w:pPr>
      <w:jc w:val="both"/>
    </w:pPr>
    <w:rPr>
      <w:i/>
      <w:iCs/>
      <w:sz w:val="26"/>
      <w:szCs w:val="26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A628E9"/>
    <w:rPr>
      <w:rFonts w:ascii="Times New Roman" w:eastAsia="Times New Roman" w:hAnsi="Times New Roman" w:cs="Times New Roman"/>
      <w:i/>
      <w:iCs/>
      <w:sz w:val="26"/>
      <w:szCs w:val="26"/>
      <w:lang w:val="x-none" w:eastAsia="x-none"/>
    </w:rPr>
  </w:style>
  <w:style w:type="paragraph" w:styleId="Normlnweb">
    <w:name w:val="Normal (Web)"/>
    <w:basedOn w:val="Normln"/>
    <w:uiPriority w:val="99"/>
    <w:rsid w:val="00A628E9"/>
    <w:pPr>
      <w:spacing w:before="100" w:beforeAutospacing="1" w:after="100" w:afterAutospacing="1"/>
    </w:pPr>
    <w:rPr>
      <w:sz w:val="24"/>
      <w:szCs w:val="24"/>
    </w:rPr>
  </w:style>
  <w:style w:type="character" w:customStyle="1" w:styleId="datatab02">
    <w:name w:val="datatab02"/>
    <w:basedOn w:val="Standardnpsmoodstavce"/>
    <w:rsid w:val="00A628E9"/>
  </w:style>
  <w:style w:type="character" w:customStyle="1" w:styleId="datatab00">
    <w:name w:val="datatab00"/>
    <w:basedOn w:val="Standardnpsmoodstavce"/>
    <w:rsid w:val="00A628E9"/>
  </w:style>
  <w:style w:type="paragraph" w:styleId="Odstavecseseznamem">
    <w:name w:val="List Paragraph"/>
    <w:basedOn w:val="Normln"/>
    <w:uiPriority w:val="34"/>
    <w:qFormat/>
    <w:rsid w:val="00A628E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rsid w:val="00A628E9"/>
    <w:rPr>
      <w:color w:val="0000FF"/>
      <w:u w:val="single"/>
    </w:rPr>
  </w:style>
  <w:style w:type="paragraph" w:customStyle="1" w:styleId="Author">
    <w:name w:val="Author"/>
    <w:next w:val="Normln"/>
    <w:rsid w:val="00A628E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n-US" w:eastAsia="sk-SK"/>
    </w:rPr>
  </w:style>
  <w:style w:type="character" w:customStyle="1" w:styleId="ViktorieVajsova">
    <w:name w:val="Viktorie Vajsova"/>
    <w:semiHidden/>
    <w:rsid w:val="00A628E9"/>
    <w:rPr>
      <w:rFonts w:ascii="Arial" w:hAnsi="Arial" w:cs="Arial"/>
      <w:color w:val="auto"/>
      <w:sz w:val="20"/>
      <w:szCs w:val="20"/>
    </w:rPr>
  </w:style>
  <w:style w:type="paragraph" w:customStyle="1" w:styleId="a">
    <w:uiPriority w:val="20"/>
    <w:qFormat/>
    <w:rsid w:val="00A6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ctverec">
    <w:name w:val="text_ctverec"/>
    <w:basedOn w:val="Normln"/>
    <w:rsid w:val="00A628E9"/>
    <w:pPr>
      <w:spacing w:line="270" w:lineRule="atLeast"/>
      <w:jc w:val="both"/>
    </w:pPr>
    <w:rPr>
      <w:rFonts w:ascii="Arial" w:hAnsi="Arial" w:cs="Arial"/>
      <w:color w:val="CCCCCC"/>
    </w:rPr>
  </w:style>
  <w:style w:type="paragraph" w:customStyle="1" w:styleId="Normal">
    <w:name w:val="[Normal]"/>
    <w:rsid w:val="00A62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styl1">
    <w:name w:val="styl1"/>
    <w:basedOn w:val="Standardnpsmoodstavce"/>
    <w:rsid w:val="00A628E9"/>
  </w:style>
  <w:style w:type="paragraph" w:customStyle="1" w:styleId="Default">
    <w:name w:val="Default"/>
    <w:rsid w:val="00A628E9"/>
    <w:pPr>
      <w:autoSpaceDE w:val="0"/>
      <w:autoSpaceDN w:val="0"/>
      <w:adjustRightInd w:val="0"/>
      <w:spacing w:after="0" w:line="240" w:lineRule="auto"/>
    </w:pPr>
    <w:rPr>
      <w:rFonts w:ascii="Paperback 12 Roman" w:eastAsia="Times New Roman" w:hAnsi="Paperback 12 Roman" w:cs="Paperback 12 Roman"/>
      <w:color w:val="000000"/>
      <w:sz w:val="24"/>
      <w:szCs w:val="24"/>
      <w:lang w:eastAsia="cs-CZ"/>
    </w:rPr>
  </w:style>
  <w:style w:type="paragraph" w:styleId="Bezmezer">
    <w:name w:val="No Spacing"/>
    <w:qFormat/>
    <w:rsid w:val="00A628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kladntextodsazen21">
    <w:name w:val="Základní text odsazený 21"/>
    <w:basedOn w:val="Normln"/>
    <w:rsid w:val="00A628E9"/>
    <w:pPr>
      <w:widowControl w:val="0"/>
      <w:suppressAutoHyphens/>
      <w:autoSpaceDE w:val="0"/>
      <w:spacing w:after="120"/>
      <w:ind w:firstLine="284"/>
      <w:jc w:val="both"/>
    </w:pPr>
    <w:rPr>
      <w:color w:val="FF0000"/>
      <w:sz w:val="24"/>
      <w:szCs w:val="24"/>
      <w:lang w:eastAsia="zh-CN"/>
    </w:rPr>
  </w:style>
  <w:style w:type="character" w:customStyle="1" w:styleId="ms-rtethemefontface-2">
    <w:name w:val="ms-rtethemefontface-2"/>
    <w:basedOn w:val="Standardnpsmoodstavce"/>
    <w:rsid w:val="00A628E9"/>
  </w:style>
  <w:style w:type="paragraph" w:styleId="Textbubliny">
    <w:name w:val="Balloon Text"/>
    <w:basedOn w:val="Normln"/>
    <w:link w:val="TextbublinyChar"/>
    <w:rsid w:val="00A628E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rsid w:val="00A628E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A628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A628E9"/>
  </w:style>
  <w:style w:type="paragraph" w:customStyle="1" w:styleId="NormalniB">
    <w:name w:val="Normalni_B"/>
    <w:basedOn w:val="Normln"/>
    <w:next w:val="Normln"/>
    <w:autoRedefine/>
    <w:rsid w:val="00A628E9"/>
    <w:pPr>
      <w:spacing w:line="300" w:lineRule="auto"/>
      <w:jc w:val="both"/>
    </w:pPr>
    <w:rPr>
      <w:i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A628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echenvithesis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ED026-B887-47BD-8453-4F360C4A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1482</Words>
  <Characters>9566</Characters>
  <Application>Microsoft Office Word</Application>
  <DocSecurity>0</DocSecurity>
  <Lines>207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SikovaJ</dc:creator>
  <cp:keywords/>
  <dc:description/>
  <cp:lastModifiedBy>SikovaJ</cp:lastModifiedBy>
  <cp:revision>8</cp:revision>
  <dcterms:created xsi:type="dcterms:W3CDTF">2021-06-04T08:08:00Z</dcterms:created>
  <dcterms:modified xsi:type="dcterms:W3CDTF">2021-06-18T05:50:00Z</dcterms:modified>
</cp:coreProperties>
</file>