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5339" w14:textId="32402E54" w:rsidR="00FE2F2B" w:rsidRPr="00FE2F2B" w:rsidRDefault="00FE2F2B" w:rsidP="00FE2F2B">
      <w:pPr>
        <w:jc w:val="both"/>
        <w:rPr>
          <w:rFonts w:cs="Arial"/>
          <w:b/>
          <w:bCs/>
        </w:rPr>
      </w:pPr>
      <w:r w:rsidRPr="00FE2F2B">
        <w:rPr>
          <w:rFonts w:cs="Arial"/>
          <w:b/>
          <w:bCs/>
        </w:rPr>
        <w:t>doc. PhDr. Kristina Kaiserová, CSc.</w:t>
      </w:r>
    </w:p>
    <w:p w14:paraId="06954144" w14:textId="77777777" w:rsidR="00FE2F2B" w:rsidRDefault="00FE2F2B" w:rsidP="00FE2F2B">
      <w:pPr>
        <w:jc w:val="both"/>
        <w:rPr>
          <w:rFonts w:cs="Arial"/>
        </w:rPr>
      </w:pPr>
    </w:p>
    <w:p w14:paraId="445974F2" w14:textId="3F0D918A" w:rsidR="00FE2F2B" w:rsidRPr="002656D3" w:rsidRDefault="00FE2F2B" w:rsidP="00FE2F2B">
      <w:pPr>
        <w:jc w:val="both"/>
        <w:rPr>
          <w:rFonts w:cs="Arial"/>
        </w:rPr>
      </w:pPr>
      <w:r w:rsidRPr="002656D3">
        <w:rPr>
          <w:rFonts w:cs="Arial"/>
        </w:rPr>
        <w:t xml:space="preserve">Docentka Kristina Kaiserová je od roku 2006 ředitelkou Ústavu slovansko-germánských studií, který je od roku 2008 součástí FF UJEP. Ústav se dlouhodobě zaměřuje na výzkum česko-německých a česko-rakouských historických a kulturních vztahů a na problematiku komunikace a soužití ve středoevropském prostoru. Pod jejím vedením se stal významným pracovištěm pro studium dějin česko-německého pohraničí, který se zapojil do řady domácích i mezinárodních výzkumných projektů. Ústav rozvíjí rovněž výraznou popularizační a vzdělávací činnost, mimo jiné prostřednictvím přednášek, publikací a dlouhodobě pořádaných vzdělávacích programů či jazykových kurzů </w:t>
      </w:r>
      <w:proofErr w:type="spellStart"/>
      <w:r w:rsidRPr="002656D3">
        <w:rPr>
          <w:rFonts w:cs="Arial"/>
        </w:rPr>
        <w:t>Colloquia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Ustensia</w:t>
      </w:r>
      <w:proofErr w:type="spellEnd"/>
      <w:r w:rsidRPr="002656D3">
        <w:rPr>
          <w:rFonts w:cs="Arial"/>
        </w:rPr>
        <w:t xml:space="preserve">, jež od počátku 90. let do roku 2023 přiváděly do Ústí nad Labem zájemce z německojazyčných zemí. Závažná je také spolupráce ústavu a jeho ředitelky s regionálními institucemi, zejména s Archivem města Ústí nad Labem a Oblastním muzeem v Ústí nad Labem, a partnerskými pracovišti v Německu a Rakousku, díky níž se ústav stal důležitým centrem česko-německého odborného dialogu. </w:t>
      </w:r>
    </w:p>
    <w:p w14:paraId="36E84B0C" w14:textId="77777777" w:rsidR="00FE2F2B" w:rsidRPr="002656D3" w:rsidRDefault="00FE2F2B" w:rsidP="00FE2F2B">
      <w:pPr>
        <w:jc w:val="both"/>
        <w:rPr>
          <w:rFonts w:cs="Arial"/>
        </w:rPr>
      </w:pPr>
    </w:p>
    <w:p w14:paraId="0893CAC1" w14:textId="77777777" w:rsidR="00FE2F2B" w:rsidRPr="002656D3" w:rsidRDefault="00FE2F2B" w:rsidP="00FE2F2B">
      <w:pPr>
        <w:jc w:val="both"/>
        <w:rPr>
          <w:rFonts w:cs="Arial"/>
        </w:rPr>
      </w:pPr>
      <w:r w:rsidRPr="002656D3">
        <w:rPr>
          <w:rFonts w:cs="Arial"/>
        </w:rPr>
        <w:t xml:space="preserve">Docentka Kristina Kaiserová stála u zrodu instituce </w:t>
      </w:r>
      <w:proofErr w:type="spellStart"/>
      <w:r w:rsidRPr="002656D3">
        <w:rPr>
          <w:rFonts w:cs="Arial"/>
        </w:rPr>
        <w:t>Collegium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Bohemicum</w:t>
      </w:r>
      <w:proofErr w:type="spellEnd"/>
      <w:r w:rsidRPr="002656D3">
        <w:rPr>
          <w:rFonts w:cs="Arial"/>
        </w:rPr>
        <w:t>, Tato obecně prospěšná vědecká, vzdělávací a kulturní instituce se sídlem v Ústí nad Labem se zaměřuje na dějiny Němců v českých zemích a na česko</w:t>
      </w:r>
      <w:r w:rsidRPr="002656D3">
        <w:rPr>
          <w:rFonts w:ascii="Cambria Math" w:hAnsi="Cambria Math" w:cs="Cambria Math"/>
        </w:rPr>
        <w:t>‑</w:t>
      </w:r>
      <w:r w:rsidRPr="002656D3">
        <w:rPr>
          <w:rFonts w:cs="Arial"/>
        </w:rPr>
        <w:t>německé i česko</w:t>
      </w:r>
      <w:r w:rsidRPr="002656D3">
        <w:rPr>
          <w:rFonts w:ascii="Cambria Math" w:hAnsi="Cambria Math" w:cs="Cambria Math"/>
        </w:rPr>
        <w:t>‑</w:t>
      </w:r>
      <w:r w:rsidRPr="002656D3">
        <w:rPr>
          <w:rFonts w:cs="Arial"/>
        </w:rPr>
        <w:t xml:space="preserve">rakouské vztahy.  Vznikla roku 2006 po debatách sahajících do devadesátých let; zakladateli byli Statutární město Ústí nad Labem, Univerzita Jana Evangelisty Purkyně v Ústí nad Labem a Společnost pro dějiny Němců v Čechách, k nimž se následně připojilo Ministerstvo kultury České republiky.  Pravidelně pořádá konference a přednášky, vydává publikace, realizuje vzdělávací programy a kulturní akce pro odbornou i širokou veřejnost v Česku i v zahraničí.  Docentka Kaiserová spolupořádala mezinárodní konference „Tolerance proti intoleranci“ (2003) a „Duch zakladatelů“ (2004) a v roce 2006 se podílela na jeho založení. Od roku 2017 je předsedkyní správní rady této instituce. Významně přispěla k přípravě stálé expozice Naši Němci / </w:t>
      </w:r>
      <w:proofErr w:type="spellStart"/>
      <w:r w:rsidRPr="002656D3">
        <w:rPr>
          <w:rFonts w:cs="Arial"/>
        </w:rPr>
        <w:t>Unsere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Deutschen</w:t>
      </w:r>
      <w:proofErr w:type="spellEnd"/>
      <w:r w:rsidRPr="002656D3">
        <w:rPr>
          <w:rFonts w:cs="Arial"/>
        </w:rPr>
        <w:t>. Jedná se o moderní multimediální výstavu o dějinách německy mluvícího obyvatelstva českých zemí, která ve 22 sálech s více než pěti sty exponáty sídlí v budově ústeckého muzea.  Na projekt navázala řada odborných i popularizačních aktivit, včetně vydání průvodce k expozici (2022) a jejího obsáhlého katalogu (2024), stejně jako pořádání konferencí, výstav a vzdělávacích programů přispívajících k česko-německému dialogu a k reflexi společných dějin.</w:t>
      </w:r>
    </w:p>
    <w:p w14:paraId="28D5F4DA" w14:textId="77777777" w:rsidR="00FE2F2B" w:rsidRPr="002656D3" w:rsidRDefault="00FE2F2B" w:rsidP="00FE2F2B">
      <w:pPr>
        <w:jc w:val="both"/>
        <w:rPr>
          <w:rFonts w:cs="Arial"/>
        </w:rPr>
      </w:pPr>
    </w:p>
    <w:p w14:paraId="331F2584" w14:textId="77777777" w:rsidR="00FE2F2B" w:rsidRPr="002656D3" w:rsidRDefault="00FE2F2B" w:rsidP="00FE2F2B">
      <w:pPr>
        <w:jc w:val="both"/>
        <w:rPr>
          <w:rFonts w:cs="Arial"/>
        </w:rPr>
      </w:pPr>
      <w:r w:rsidRPr="002656D3">
        <w:rPr>
          <w:rFonts w:cs="Arial"/>
        </w:rPr>
        <w:t xml:space="preserve">Historička Kristina Kaiserová je též od roku 2000 předsedkyní Společnosti pro dějiny Němců v Čechách, od roku 2004 korespondenční členkou </w:t>
      </w:r>
      <w:proofErr w:type="spellStart"/>
      <w:r w:rsidRPr="002656D3">
        <w:rPr>
          <w:rFonts w:cs="Arial"/>
        </w:rPr>
        <w:t>Historische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Kommission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für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die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böhmischen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Länder</w:t>
      </w:r>
      <w:proofErr w:type="spellEnd"/>
      <w:r w:rsidRPr="002656D3">
        <w:rPr>
          <w:rFonts w:cs="Arial"/>
        </w:rPr>
        <w:t>, mezinárodního vědeckého sdružení historiků zaměřeného na výzkum dějin zemí Koruny české, a od roku 1999 členkou Česko-německé komise historiků, česko-německého vědeckého grémia založeného po roce 1989 za účelem zkoumání společných dějin obou zemí, zejména problematických témat 20. století, které organizuje mezinárodní konference a vydává odborné publikace založené na spolupráci českých a německých historiků.</w:t>
      </w:r>
    </w:p>
    <w:p w14:paraId="4CEEF605" w14:textId="77777777" w:rsidR="00FE2F2B" w:rsidRPr="002656D3" w:rsidRDefault="00FE2F2B" w:rsidP="00FE2F2B">
      <w:pPr>
        <w:jc w:val="both"/>
        <w:rPr>
          <w:rFonts w:cs="Arial"/>
        </w:rPr>
      </w:pPr>
    </w:p>
    <w:p w14:paraId="0660F915" w14:textId="77777777" w:rsidR="00FE2F2B" w:rsidRPr="002656D3" w:rsidRDefault="00FE2F2B" w:rsidP="00FE2F2B">
      <w:pPr>
        <w:jc w:val="both"/>
        <w:rPr>
          <w:rFonts w:cs="Arial"/>
        </w:rPr>
      </w:pPr>
      <w:r w:rsidRPr="002656D3">
        <w:rPr>
          <w:rFonts w:cs="Arial"/>
        </w:rPr>
        <w:t>O tom, že docentka Kaiserová svým výzkumem, sbírkotvornou, výstavní a popularizační prací mimořádně napomohla lepšímu porozumění společným česko</w:t>
      </w:r>
      <w:r w:rsidRPr="002656D3">
        <w:rPr>
          <w:rFonts w:ascii="Cambria Math" w:hAnsi="Cambria Math" w:cs="Cambria Math"/>
        </w:rPr>
        <w:t>‑</w:t>
      </w:r>
      <w:r w:rsidRPr="002656D3">
        <w:rPr>
          <w:rFonts w:cs="Arial"/>
        </w:rPr>
        <w:t xml:space="preserve">německým dějinám a zdařile podporovala otevřený dialog o kulturním dědictví českých zemí v celostátním i mezinárodním kontextu, svědčí i udělení Ceny hejtmana Ústeckého kraje za rok 2021 v kategorii věda a výzkum. V letošním roce ji Akademický senát Filozofické fakulty Univerzity Jana Evangelisty Purkyně v Ústí nad Labem navrhl spolu se senátorem Mgr. Martinem Krskem na státní vyznamenání Medaile Za zásluhy. K jejímu letošnímu životnímu jubileu jí Filozofická fakulta Univerzity Jana Evangelisty Purkyně v Ústí nad Labem ve spolupráci s Oblastním muzeem v Ústí nad Labem, </w:t>
      </w:r>
      <w:proofErr w:type="spellStart"/>
      <w:r w:rsidRPr="002656D3">
        <w:rPr>
          <w:rFonts w:cs="Arial"/>
        </w:rPr>
        <w:t>Collegiem</w:t>
      </w:r>
      <w:proofErr w:type="spellEnd"/>
      <w:r w:rsidRPr="002656D3">
        <w:rPr>
          <w:rFonts w:cs="Arial"/>
        </w:rPr>
        <w:t xml:space="preserve"> </w:t>
      </w:r>
      <w:proofErr w:type="spellStart"/>
      <w:r w:rsidRPr="002656D3">
        <w:rPr>
          <w:rFonts w:cs="Arial"/>
        </w:rPr>
        <w:t>Bohemicum</w:t>
      </w:r>
      <w:proofErr w:type="spellEnd"/>
      <w:r w:rsidRPr="002656D3">
        <w:rPr>
          <w:rFonts w:cs="Arial"/>
        </w:rPr>
        <w:t xml:space="preserve"> a Archivem města Ústí nad Labem vydává editorským týmem vedeným prof. PhDr. Františkem </w:t>
      </w:r>
      <w:proofErr w:type="spellStart"/>
      <w:r w:rsidRPr="002656D3">
        <w:rPr>
          <w:rFonts w:cs="Arial"/>
        </w:rPr>
        <w:t>Stellnerem</w:t>
      </w:r>
      <w:proofErr w:type="spellEnd"/>
      <w:r w:rsidRPr="002656D3">
        <w:rPr>
          <w:rFonts w:cs="Arial"/>
        </w:rPr>
        <w:t>, Ph.D. sborník „</w:t>
      </w:r>
      <w:proofErr w:type="gramStart"/>
      <w:r w:rsidRPr="002656D3">
        <w:rPr>
          <w:rFonts w:cs="Arial"/>
        </w:rPr>
        <w:t>Češi</w:t>
      </w:r>
      <w:proofErr w:type="gramEnd"/>
      <w:r w:rsidRPr="002656D3">
        <w:rPr>
          <w:rFonts w:cs="Arial"/>
        </w:rPr>
        <w:t xml:space="preserve"> a nejen jejich Němci. Sborník k 70. narozeninám Kristiny Kaiserové“.</w:t>
      </w:r>
    </w:p>
    <w:p w14:paraId="3CFD2014" w14:textId="77777777" w:rsidR="005C09A7" w:rsidRDefault="005C09A7"/>
    <w:sectPr w:rsidR="005C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B"/>
    <w:rsid w:val="005C09A7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A6E9"/>
  <w15:chartTrackingRefBased/>
  <w15:docId w15:val="{4754B693-FB4A-4156-AF36-FA6A3599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2F2B"/>
    <w:pPr>
      <w:spacing w:after="0" w:line="240" w:lineRule="auto"/>
    </w:pPr>
    <w:rPr>
      <w:rFonts w:ascii="Arial" w:eastAsia="Times New Roman" w:hAnsi="Arial" w:cs="Times New Roman"/>
      <w:color w:val="000000"/>
      <w:spacing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sikovaj</dc:creator>
  <cp:keywords/>
  <dc:description/>
  <cp:lastModifiedBy>sikovaj</cp:lastModifiedBy>
  <cp:revision>1</cp:revision>
  <dcterms:created xsi:type="dcterms:W3CDTF">2026-06-17T07:18:00Z</dcterms:created>
  <dcterms:modified xsi:type="dcterms:W3CDTF">2026-06-17T07:20:00Z</dcterms:modified>
</cp:coreProperties>
</file>